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10.xls" ContentType="application/vnd.ms-excel"/>
  <Override PartName="/word/embeddings/oleObject11.xls" ContentType="application/vnd.ms-excel"/>
  <Override PartName="/word/embeddings/oleObject12.xls" ContentType="application/vnd.ms-excel"/>
  <Override PartName="/word/embeddings/oleObject13.xls" ContentType="application/vnd.ms-excel"/>
  <Override PartName="/word/embeddings/oleObject14.xls" ContentType="application/vnd.ms-excel"/>
  <Override PartName="/word/embeddings/oleObject15.xls" ContentType="application/vnd.ms-excel"/>
  <Override PartName="/word/embeddings/oleObject16.xls" ContentType="application/vnd.ms-excel"/>
  <Override PartName="/word/embeddings/oleObject17.xls" ContentType="application/vnd.ms-excel"/>
  <Override PartName="/word/embeddings/oleObject18.xls" ContentType="application/vnd.ms-excel"/>
  <Override PartName="/word/embeddings/oleObject19.xls" ContentType="application/vnd.ms-excel"/>
  <Override PartName="/word/embeddings/oleObject2.xls" ContentType="application/vnd.ms-excel"/>
  <Override PartName="/word/embeddings/oleObject20.xls" ContentType="application/vnd.ms-excel"/>
  <Override PartName="/word/embeddings/oleObject21.xls" ContentType="application/vnd.ms-excel"/>
  <Override PartName="/word/embeddings/oleObject22.xls" ContentType="application/vnd.ms-excel"/>
  <Override PartName="/word/embeddings/oleObject23.xls" ContentType="application/vnd.ms-excel"/>
  <Override PartName="/word/embeddings/oleObject24.xls" ContentType="application/vnd.ms-excel"/>
  <Override PartName="/word/embeddings/oleObject25.xls" ContentType="application/vnd.ms-excel"/>
  <Override PartName="/word/embeddings/oleObject26.xls" ContentType="application/vnd.ms-excel"/>
  <Override PartName="/word/embeddings/oleObject27.xls" ContentType="application/vnd.ms-excel"/>
  <Override PartName="/word/embeddings/oleObject28.xls" ContentType="application/vnd.ms-excel"/>
  <Override PartName="/word/embeddings/oleObject29.xls" ContentType="application/vnd.ms-excel"/>
  <Override PartName="/word/embeddings/oleObject3.xls" ContentType="application/vnd.ms-excel"/>
  <Override PartName="/word/embeddings/oleObject30.xls" ContentType="application/vnd.ms-excel"/>
  <Override PartName="/word/embeddings/oleObject31.xls" ContentType="application/vnd.ms-excel"/>
  <Override PartName="/word/embeddings/oleObject32.xls" ContentType="application/vnd.ms-excel"/>
  <Override PartName="/word/embeddings/oleObject33.xls" ContentType="application/vnd.ms-excel"/>
  <Override PartName="/word/embeddings/oleObject34.xls" ContentType="application/vnd.ms-excel"/>
  <Override PartName="/word/embeddings/oleObject35.xls" ContentType="application/vnd.ms-excel"/>
  <Override PartName="/word/embeddings/oleObject36.xls" ContentType="application/vnd.ms-excel"/>
  <Override PartName="/word/embeddings/oleObject37.xls" ContentType="application/vnd.ms-excel"/>
  <Override PartName="/word/embeddings/oleObject38.xls" ContentType="application/vnd.ms-excel"/>
  <Override PartName="/word/embeddings/oleObject39.xls" ContentType="application/vnd.ms-excel"/>
  <Override PartName="/word/embeddings/oleObject4.xls" ContentType="application/vnd.ms-excel"/>
  <Override PartName="/word/embeddings/oleObject40.xls" ContentType="application/vnd.ms-excel"/>
  <Override PartName="/word/embeddings/oleObject41.xls" ContentType="application/vnd.ms-excel"/>
  <Override PartName="/word/embeddings/oleObject42.xls" ContentType="application/vnd.ms-excel"/>
  <Override PartName="/word/embeddings/oleObject43.xls" ContentType="application/vnd.ms-excel"/>
  <Override PartName="/word/embeddings/oleObject44.xls" ContentType="application/vnd.ms-excel"/>
  <Override PartName="/word/embeddings/oleObject45.xls" ContentType="application/vnd.ms-excel"/>
  <Override PartName="/word/embeddings/oleObject46.xls" ContentType="application/vnd.ms-excel"/>
  <Override PartName="/word/embeddings/oleObject47.xls" ContentType="application/vnd.ms-excel"/>
  <Override PartName="/word/embeddings/oleObject48.xls" ContentType="application/vnd.ms-excel"/>
  <Override PartName="/word/embeddings/oleObject49.xls" ContentType="application/vnd.ms-excel"/>
  <Override PartName="/word/embeddings/oleObject5.xls" ContentType="application/vnd.ms-excel"/>
  <Override PartName="/word/embeddings/oleObject50.xls" ContentType="application/vnd.ms-excel"/>
  <Override PartName="/word/embeddings/oleObject51.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embeddings/oleObject9.xls" ContentType="application/vnd.ms-exce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A530E" w:rsidRPr="00DA530E" w:rsidP="00DA530E">
      <w:pPr>
        <w:autoSpaceDE w:val="0"/>
        <w:autoSpaceDN w:val="0"/>
        <w:bidi w:val="0"/>
        <w:adjustRightInd w:val="0"/>
        <w:ind w:right="23"/>
        <w:jc w:val="center"/>
        <w:rPr>
          <w:b/>
          <w:sz w:val="20"/>
          <w:szCs w:val="20"/>
        </w:rPr>
      </w:pPr>
      <w:r>
        <w:rPr>
          <w:b/>
          <w:sz w:val="20"/>
          <w:szCs w:val="20"/>
          <w:rtl w:val="0"/>
          <w:lang w:val="en"/>
        </w:rPr>
        <w:t xml:space="preserve">Questionnaire of a Legal Entity </w:t>
      </w:r>
    </w:p>
    <w:p w:rsidR="00DA530E" w:rsidRPr="00DA530E" w:rsidP="00DA530E">
      <w:pPr>
        <w:autoSpaceDE w:val="0"/>
        <w:autoSpaceDN w:val="0"/>
        <w:bidi w:val="0"/>
        <w:adjustRightInd w:val="0"/>
        <w:ind w:right="23"/>
        <w:jc w:val="center"/>
        <w:rPr>
          <w:b/>
          <w:sz w:val="20"/>
          <w:szCs w:val="20"/>
        </w:rPr>
      </w:pPr>
      <w:r w:rsidRPr="00DA530E">
        <w:rPr>
          <w:b/>
          <w:sz w:val="20"/>
          <w:szCs w:val="20"/>
          <w:rtl w:val="0"/>
          <w:lang w:val="en"/>
        </w:rPr>
        <w:t>(branch, representative office, unincorporated body)</w:t>
      </w:r>
    </w:p>
    <w:p w:rsidR="00DA530E" w:rsidRPr="00DA530E" w:rsidP="00DA530E">
      <w:pPr>
        <w:autoSpaceDE w:val="0"/>
        <w:autoSpaceDN w:val="0"/>
        <w:bidi w:val="0"/>
        <w:adjustRightInd w:val="0"/>
        <w:ind w:right="23"/>
        <w:jc w:val="center"/>
        <w:rPr>
          <w:b/>
          <w:sz w:val="20"/>
          <w:szCs w:val="20"/>
        </w:rPr>
      </w:pPr>
      <w:r w:rsidRPr="00DA530E">
        <w:rPr>
          <w:b/>
          <w:sz w:val="20"/>
          <w:szCs w:val="20"/>
          <w:rtl w:val="0"/>
          <w:lang w:val="en"/>
        </w:rPr>
        <w:t>for CRS and FATCA purposes</w:t>
      </w:r>
      <w:r>
        <w:rPr>
          <w:rStyle w:val="FootnoteReference"/>
          <w:b/>
          <w:sz w:val="20"/>
          <w:szCs w:val="20"/>
          <w:lang w:val="en-US"/>
        </w:rPr>
        <w:footnoteReference w:id="2"/>
      </w:r>
    </w:p>
    <w:p w:rsidR="00DA530E" w:rsidRPr="00DA530E" w:rsidP="00DA530E">
      <w:pPr>
        <w:autoSpaceDE w:val="0"/>
        <w:autoSpaceDN w:val="0"/>
        <w:adjustRightInd w:val="0"/>
        <w:ind w:right="23"/>
        <w:jc w:val="center"/>
        <w:rPr>
          <w:b/>
          <w:sz w:val="20"/>
          <w:szCs w:val="20"/>
        </w:rPr>
      </w:pPr>
    </w:p>
    <w:tbl>
      <w:tblPr>
        <w:tblStyle w:val="TableGrid"/>
        <w:tblW w:w="9348" w:type="dxa"/>
        <w:tblLayout w:type="fixed"/>
        <w:tblLook w:val="04A0"/>
      </w:tblPr>
      <w:tblGrid>
        <w:gridCol w:w="560"/>
        <w:gridCol w:w="1415"/>
        <w:gridCol w:w="285"/>
        <w:gridCol w:w="426"/>
        <w:gridCol w:w="286"/>
        <w:gridCol w:w="566"/>
        <w:gridCol w:w="285"/>
        <w:gridCol w:w="140"/>
        <w:gridCol w:w="710"/>
        <w:gridCol w:w="562"/>
        <w:gridCol w:w="1564"/>
        <w:gridCol w:w="1265"/>
        <w:gridCol w:w="1284"/>
      </w:tblGrid>
      <w:tr w:rsidTr="002841C6">
        <w:tblPrEx>
          <w:tblW w:w="9348" w:type="dxa"/>
          <w:tblLayout w:type="fixed"/>
          <w:tblLook w:val="04A0"/>
        </w:tblPrEx>
        <w:trPr>
          <w:trHeight w:val="342"/>
        </w:trPr>
        <w:tc>
          <w:tcPr>
            <w:tcW w:w="9348" w:type="dxa"/>
            <w:gridSpan w:val="13"/>
            <w:tcBorders>
              <w:top w:val="single" w:sz="4" w:space="0" w:color="auto"/>
              <w:left w:val="single" w:sz="4" w:space="0" w:color="auto"/>
              <w:bottom w:val="single" w:sz="4" w:space="0" w:color="auto"/>
              <w:right w:val="single" w:sz="4" w:space="0" w:color="auto"/>
            </w:tcBorders>
            <w:vAlign w:val="center"/>
            <w:hideMark/>
          </w:tcPr>
          <w:p w:rsidR="00DA530E" w:rsidRPr="001A2BD1" w:rsidP="00AB14D1">
            <w:pPr>
              <w:pStyle w:val="ListParagraph"/>
              <w:numPr>
                <w:ilvl w:val="0"/>
                <w:numId w:val="1"/>
              </w:numPr>
              <w:bidi w:val="0"/>
              <w:rPr>
                <w:b/>
                <w:sz w:val="18"/>
                <w:szCs w:val="18"/>
              </w:rPr>
            </w:pPr>
            <w:r w:rsidRPr="001A2BD1">
              <w:rPr>
                <w:b/>
                <w:sz w:val="18"/>
                <w:szCs w:val="18"/>
                <w:rtl w:val="0"/>
                <w:lang w:val="en"/>
              </w:rPr>
              <w:t>GENERAL INFORMATION</w:t>
            </w:r>
          </w:p>
        </w:tc>
      </w:tr>
      <w:tr w:rsidTr="00AB14D1">
        <w:tblPrEx>
          <w:tblW w:w="9348" w:type="dxa"/>
          <w:tblLayout w:type="fixed"/>
          <w:tblLook w:val="04A0"/>
        </w:tblPrEx>
        <w:tc>
          <w:tcPr>
            <w:tcW w:w="560" w:type="dxa"/>
            <w:tcBorders>
              <w:top w:val="single" w:sz="4" w:space="0" w:color="auto"/>
              <w:left w:val="single" w:sz="4" w:space="0" w:color="auto"/>
              <w:bottom w:val="single" w:sz="4" w:space="0" w:color="auto"/>
              <w:right w:val="single" w:sz="4" w:space="0" w:color="auto"/>
            </w:tcBorders>
            <w:hideMark/>
          </w:tcPr>
          <w:p w:rsidR="00DA530E" w:rsidRPr="001A2BD1" w:rsidP="00AB14D1">
            <w:pPr>
              <w:bidi w:val="0"/>
              <w:jc w:val="both"/>
              <w:rPr>
                <w:sz w:val="18"/>
                <w:szCs w:val="18"/>
              </w:rPr>
            </w:pPr>
            <w:r w:rsidRPr="001A2BD1">
              <w:rPr>
                <w:sz w:val="18"/>
                <w:szCs w:val="18"/>
                <w:rtl w:val="0"/>
                <w:lang w:val="en"/>
              </w:rPr>
              <w:t>1.</w:t>
            </w:r>
          </w:p>
        </w:tc>
        <w:tc>
          <w:tcPr>
            <w:tcW w:w="4675" w:type="dxa"/>
            <w:gridSpan w:val="9"/>
            <w:tcBorders>
              <w:top w:val="single" w:sz="4" w:space="0" w:color="auto"/>
              <w:left w:val="single" w:sz="4" w:space="0" w:color="auto"/>
              <w:bottom w:val="single" w:sz="4" w:space="0" w:color="auto"/>
              <w:right w:val="single" w:sz="4" w:space="0" w:color="auto"/>
            </w:tcBorders>
            <w:hideMark/>
          </w:tcPr>
          <w:p w:rsidR="00DA530E" w:rsidRPr="001A2BD1" w:rsidP="00AB14D1">
            <w:pPr>
              <w:bidi w:val="0"/>
              <w:jc w:val="both"/>
              <w:rPr>
                <w:b/>
                <w:sz w:val="18"/>
                <w:szCs w:val="18"/>
              </w:rPr>
            </w:pPr>
            <w:r w:rsidRPr="001A2BD1">
              <w:rPr>
                <w:b/>
                <w:sz w:val="18"/>
                <w:szCs w:val="18"/>
                <w:rtl w:val="0"/>
                <w:lang w:val="en"/>
              </w:rPr>
              <w:t>Name</w:t>
            </w:r>
          </w:p>
          <w:p w:rsidR="00DA530E" w:rsidRPr="001A2BD1" w:rsidP="00AB14D1">
            <w:pPr>
              <w:jc w:val="both"/>
              <w:rPr>
                <w:b/>
                <w:sz w:val="18"/>
                <w:szCs w:val="18"/>
              </w:rPr>
            </w:pPr>
          </w:p>
          <w:p w:rsidR="00DA530E" w:rsidRPr="001A2BD1" w:rsidP="00AB14D1">
            <w:pPr>
              <w:jc w:val="both"/>
              <w:rPr>
                <w:b/>
                <w:sz w:val="18"/>
                <w:szCs w:val="18"/>
              </w:rPr>
            </w:pPr>
          </w:p>
        </w:tc>
        <w:tc>
          <w:tcPr>
            <w:tcW w:w="4113" w:type="dxa"/>
            <w:gridSpan w:val="3"/>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sz w:val="18"/>
                <w:szCs w:val="18"/>
              </w:rPr>
            </w:pPr>
            <w:r w:rsidRPr="001A2BD1">
              <w:rPr>
                <w:sz w:val="18"/>
                <w:szCs w:val="18"/>
                <w:rtl w:val="0"/>
                <w:lang w:val="en"/>
              </w:rPr>
              <w:t>Full</w:t>
            </w:r>
          </w:p>
          <w:p w:rsidR="00DA530E" w:rsidRPr="001A2BD1" w:rsidP="00AB14D1">
            <w:pPr>
              <w:jc w:val="both"/>
              <w:rPr>
                <w:sz w:val="18"/>
                <w:szCs w:val="18"/>
              </w:rPr>
            </w:pPr>
          </w:p>
          <w:p w:rsidR="00DA530E" w:rsidRPr="001A2BD1" w:rsidP="00AB14D1">
            <w:pPr>
              <w:bidi w:val="0"/>
              <w:jc w:val="both"/>
              <w:rPr>
                <w:sz w:val="18"/>
                <w:szCs w:val="18"/>
              </w:rPr>
            </w:pPr>
            <w:r w:rsidRPr="001A2BD1">
              <w:rPr>
                <w:sz w:val="18"/>
                <w:szCs w:val="18"/>
                <w:rtl w:val="0"/>
                <w:lang w:val="en"/>
              </w:rPr>
              <w:t>Abbreviated</w:t>
            </w:r>
          </w:p>
          <w:p w:rsidR="00DA530E" w:rsidRPr="001A2BD1" w:rsidP="00AB14D1">
            <w:pPr>
              <w:jc w:val="both"/>
              <w:rPr>
                <w:sz w:val="18"/>
                <w:szCs w:val="18"/>
              </w:rPr>
            </w:pPr>
          </w:p>
          <w:p w:rsidR="00DA530E" w:rsidRPr="001A2BD1" w:rsidP="00AB14D1">
            <w:pPr>
              <w:bidi w:val="0"/>
              <w:jc w:val="both"/>
              <w:rPr>
                <w:sz w:val="18"/>
                <w:szCs w:val="18"/>
              </w:rPr>
            </w:pPr>
            <w:r w:rsidRPr="001A2BD1">
              <w:rPr>
                <w:sz w:val="18"/>
                <w:szCs w:val="18"/>
                <w:rtl w:val="0"/>
                <w:lang w:val="en"/>
              </w:rPr>
              <w:t>In a foreign language (if available)</w:t>
            </w:r>
          </w:p>
        </w:tc>
      </w:tr>
      <w:tr w:rsidTr="00AB14D1">
        <w:tblPrEx>
          <w:tblW w:w="9348" w:type="dxa"/>
          <w:tblLayout w:type="fixed"/>
          <w:tblLook w:val="04A0"/>
        </w:tblPrEx>
        <w:tc>
          <w:tcPr>
            <w:tcW w:w="560" w:type="dxa"/>
            <w:tcBorders>
              <w:top w:val="single" w:sz="4" w:space="0" w:color="auto"/>
              <w:left w:val="single" w:sz="4" w:space="0" w:color="auto"/>
              <w:bottom w:val="single" w:sz="4" w:space="0" w:color="auto"/>
              <w:right w:val="single" w:sz="4" w:space="0" w:color="auto"/>
            </w:tcBorders>
            <w:hideMark/>
          </w:tcPr>
          <w:p w:rsidR="00DA530E" w:rsidRPr="001A2BD1" w:rsidP="00AB14D1">
            <w:pPr>
              <w:bidi w:val="0"/>
              <w:jc w:val="both"/>
              <w:rPr>
                <w:sz w:val="18"/>
                <w:szCs w:val="18"/>
              </w:rPr>
            </w:pPr>
            <w:r w:rsidRPr="001A2BD1">
              <w:rPr>
                <w:sz w:val="18"/>
                <w:szCs w:val="18"/>
                <w:rtl w:val="0"/>
                <w:lang w:val="en"/>
              </w:rPr>
              <w:t>2.</w:t>
            </w:r>
          </w:p>
        </w:tc>
        <w:tc>
          <w:tcPr>
            <w:tcW w:w="4675" w:type="dxa"/>
            <w:gridSpan w:val="9"/>
            <w:tcBorders>
              <w:top w:val="single" w:sz="4" w:space="0" w:color="auto"/>
              <w:left w:val="single" w:sz="4" w:space="0" w:color="auto"/>
              <w:bottom w:val="single" w:sz="4" w:space="0" w:color="auto"/>
              <w:right w:val="single" w:sz="4" w:space="0" w:color="auto"/>
            </w:tcBorders>
            <w:hideMark/>
          </w:tcPr>
          <w:p w:rsidR="00DA530E" w:rsidRPr="001A2BD1" w:rsidP="00AB14D1">
            <w:pPr>
              <w:bidi w:val="0"/>
              <w:jc w:val="both"/>
              <w:rPr>
                <w:b/>
                <w:sz w:val="18"/>
                <w:szCs w:val="18"/>
              </w:rPr>
            </w:pPr>
            <w:r w:rsidRPr="001A2BD1">
              <w:rPr>
                <w:b/>
                <w:sz w:val="18"/>
                <w:szCs w:val="18"/>
                <w:rtl w:val="0"/>
                <w:lang w:val="en"/>
              </w:rPr>
              <w:t>Address of incorporation or registration</w:t>
            </w:r>
          </w:p>
          <w:p w:rsidR="00DA530E" w:rsidRPr="001A2BD1" w:rsidP="00AB14D1">
            <w:pPr>
              <w:bidi w:val="0"/>
              <w:jc w:val="both"/>
              <w:rPr>
                <w:i/>
                <w:sz w:val="18"/>
                <w:szCs w:val="18"/>
              </w:rPr>
            </w:pPr>
            <w:r w:rsidRPr="001A2BD1">
              <w:rPr>
                <w:sz w:val="18"/>
                <w:szCs w:val="18"/>
                <w:rtl w:val="0"/>
                <w:lang w:val="en"/>
              </w:rPr>
              <w:t>for residents – in accordance with the extract from the Unified State Register of Legal Entities, for non-residents – in accordance with the document of state registration, other document confirming the address of a non-resident</w:t>
            </w:r>
          </w:p>
        </w:tc>
        <w:tc>
          <w:tcPr>
            <w:tcW w:w="4113" w:type="dxa"/>
            <w:gridSpan w:val="3"/>
            <w:tcBorders>
              <w:top w:val="single" w:sz="4" w:space="0" w:color="auto"/>
              <w:left w:val="single" w:sz="4" w:space="0" w:color="auto"/>
              <w:bottom w:val="single" w:sz="4" w:space="0" w:color="auto"/>
              <w:right w:val="single" w:sz="4" w:space="0" w:color="auto"/>
            </w:tcBorders>
            <w:hideMark/>
          </w:tcPr>
          <w:p w:rsidR="00DA530E" w:rsidP="00AB14D1">
            <w:pPr>
              <w:bidi w:val="0"/>
              <w:jc w:val="both"/>
              <w:rPr>
                <w:sz w:val="18"/>
                <w:szCs w:val="18"/>
              </w:rPr>
            </w:pPr>
            <w:r w:rsidRPr="001A2BD1">
              <w:rPr>
                <w:sz w:val="18"/>
                <w:szCs w:val="18"/>
                <w:rtl w:val="0"/>
                <w:lang w:val="en"/>
              </w:rPr>
              <w:t xml:space="preserve">Country: </w:t>
            </w:r>
          </w:p>
          <w:p w:rsidR="001A2BD1" w:rsidRPr="001A2BD1" w:rsidP="00AB14D1">
            <w:pPr>
              <w:jc w:val="both"/>
              <w:rPr>
                <w:sz w:val="18"/>
                <w:szCs w:val="18"/>
              </w:rPr>
            </w:pPr>
          </w:p>
          <w:p w:rsidR="00DA530E" w:rsidRPr="001A2BD1" w:rsidP="00AB14D1">
            <w:pPr>
              <w:bidi w:val="0"/>
              <w:jc w:val="both"/>
              <w:rPr>
                <w:sz w:val="18"/>
                <w:szCs w:val="18"/>
              </w:rPr>
            </w:pPr>
            <w:r>
              <w:rPr>
                <w:sz w:val="18"/>
                <w:szCs w:val="18"/>
                <w:rtl w:val="0"/>
                <w:lang w:val="en"/>
              </w:rPr>
              <w:t>Address:</w:t>
            </w:r>
          </w:p>
        </w:tc>
      </w:tr>
      <w:tr w:rsidTr="00AB14D1">
        <w:tblPrEx>
          <w:tblW w:w="9348" w:type="dxa"/>
          <w:tblLayout w:type="fixed"/>
          <w:tblLook w:val="04A0"/>
        </w:tblPrEx>
        <w:tc>
          <w:tcPr>
            <w:tcW w:w="560" w:type="dxa"/>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sz w:val="18"/>
                <w:szCs w:val="18"/>
              </w:rPr>
            </w:pPr>
            <w:r w:rsidRPr="001A2BD1">
              <w:rPr>
                <w:sz w:val="18"/>
                <w:szCs w:val="18"/>
                <w:rtl w:val="0"/>
                <w:lang w:val="en"/>
              </w:rPr>
              <w:t>3.</w:t>
            </w:r>
          </w:p>
        </w:tc>
        <w:tc>
          <w:tcPr>
            <w:tcW w:w="4675" w:type="dxa"/>
            <w:gridSpan w:val="9"/>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b/>
                <w:sz w:val="18"/>
                <w:szCs w:val="18"/>
              </w:rPr>
            </w:pPr>
            <w:r w:rsidRPr="001A2BD1">
              <w:rPr>
                <w:b/>
                <w:sz w:val="18"/>
                <w:szCs w:val="18"/>
                <w:rtl w:val="0"/>
                <w:lang w:val="en"/>
              </w:rPr>
              <w:t>Mailing address (if different from the address of incorporation  or registration)</w:t>
            </w:r>
          </w:p>
          <w:p w:rsidR="00DA530E" w:rsidRPr="001A2BD1" w:rsidP="00AB14D1">
            <w:pPr>
              <w:bidi w:val="0"/>
              <w:jc w:val="both"/>
              <w:rPr>
                <w:sz w:val="18"/>
                <w:szCs w:val="18"/>
              </w:rPr>
            </w:pPr>
            <w:r w:rsidRPr="001A2BD1">
              <w:rPr>
                <w:sz w:val="18"/>
                <w:szCs w:val="18"/>
                <w:rtl w:val="0"/>
                <w:lang w:val="en"/>
              </w:rPr>
              <w:t>to be filled in, if the address differs from the address in the Unified State Register of Legal Entities/Document of State Registration</w:t>
            </w:r>
          </w:p>
        </w:tc>
        <w:tc>
          <w:tcPr>
            <w:tcW w:w="4113" w:type="dxa"/>
            <w:gridSpan w:val="3"/>
            <w:tcBorders>
              <w:top w:val="single" w:sz="4" w:space="0" w:color="auto"/>
              <w:left w:val="single" w:sz="4" w:space="0" w:color="auto"/>
              <w:bottom w:val="single" w:sz="4" w:space="0" w:color="auto"/>
              <w:right w:val="single" w:sz="4" w:space="0" w:color="auto"/>
            </w:tcBorders>
          </w:tcPr>
          <w:p w:rsidR="001A2BD1" w:rsidP="001A2BD1">
            <w:pPr>
              <w:bidi w:val="0"/>
              <w:jc w:val="both"/>
              <w:rPr>
                <w:sz w:val="18"/>
                <w:szCs w:val="18"/>
              </w:rPr>
            </w:pPr>
            <w:r w:rsidRPr="001A2BD1">
              <w:rPr>
                <w:sz w:val="18"/>
                <w:szCs w:val="18"/>
                <w:rtl w:val="0"/>
                <w:lang w:val="en"/>
              </w:rPr>
              <w:t xml:space="preserve">Country: </w:t>
            </w:r>
          </w:p>
          <w:p w:rsidR="001A2BD1" w:rsidRPr="001A2BD1" w:rsidP="001A2BD1">
            <w:pPr>
              <w:jc w:val="both"/>
              <w:rPr>
                <w:sz w:val="18"/>
                <w:szCs w:val="18"/>
              </w:rPr>
            </w:pPr>
          </w:p>
          <w:p w:rsidR="00DA530E" w:rsidRPr="001A2BD1" w:rsidP="001A2BD1">
            <w:pPr>
              <w:bidi w:val="0"/>
              <w:jc w:val="both"/>
              <w:rPr>
                <w:sz w:val="18"/>
                <w:szCs w:val="18"/>
              </w:rPr>
            </w:pPr>
            <w:r>
              <w:rPr>
                <w:sz w:val="18"/>
                <w:szCs w:val="18"/>
                <w:rtl w:val="0"/>
                <w:lang w:val="en"/>
              </w:rPr>
              <w:t>Address:</w:t>
            </w:r>
          </w:p>
        </w:tc>
      </w:tr>
      <w:tr w:rsidTr="00AB14D1">
        <w:tblPrEx>
          <w:tblW w:w="9348" w:type="dxa"/>
          <w:tblLayout w:type="fixed"/>
          <w:tblLook w:val="04A0"/>
        </w:tblPrEx>
        <w:tc>
          <w:tcPr>
            <w:tcW w:w="560" w:type="dxa"/>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sz w:val="18"/>
                <w:szCs w:val="18"/>
              </w:rPr>
            </w:pPr>
            <w:r w:rsidRPr="001A2BD1">
              <w:rPr>
                <w:sz w:val="18"/>
                <w:szCs w:val="18"/>
                <w:rtl w:val="0"/>
                <w:lang w:val="en"/>
              </w:rPr>
              <w:t>4.</w:t>
            </w:r>
          </w:p>
        </w:tc>
        <w:tc>
          <w:tcPr>
            <w:tcW w:w="4675" w:type="dxa"/>
            <w:gridSpan w:val="9"/>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b/>
                <w:sz w:val="18"/>
                <w:szCs w:val="18"/>
              </w:rPr>
            </w:pPr>
            <w:r w:rsidRPr="001A2BD1">
              <w:rPr>
                <w:b/>
                <w:sz w:val="18"/>
                <w:szCs w:val="18"/>
                <w:rtl w:val="0"/>
                <w:lang w:val="en"/>
              </w:rPr>
              <w:t>Address of governing body or management structure, head organization (for branches and representative offices)</w:t>
            </w:r>
          </w:p>
          <w:p w:rsidR="00DA530E" w:rsidRPr="001A2BD1" w:rsidP="00AB14D1">
            <w:pPr>
              <w:bidi w:val="0"/>
              <w:jc w:val="both"/>
              <w:rPr>
                <w:sz w:val="18"/>
                <w:szCs w:val="18"/>
              </w:rPr>
            </w:pPr>
            <w:r w:rsidRPr="001A2BD1">
              <w:rPr>
                <w:sz w:val="18"/>
                <w:szCs w:val="18"/>
                <w:rtl w:val="0"/>
                <w:lang w:val="en"/>
              </w:rPr>
              <w:t>to be filled in, if the governing body is located at an address other than the address of incorporation  or registration, or a mailing address</w:t>
            </w:r>
          </w:p>
          <w:p w:rsidR="00DA530E" w:rsidRPr="001A2BD1" w:rsidP="00AB14D1">
            <w:pPr>
              <w:bidi w:val="0"/>
              <w:jc w:val="both"/>
              <w:rPr>
                <w:sz w:val="18"/>
                <w:szCs w:val="18"/>
              </w:rPr>
            </w:pPr>
            <w:r w:rsidRPr="001A2BD1">
              <w:rPr>
                <w:sz w:val="18"/>
                <w:szCs w:val="18"/>
                <w:rtl w:val="0"/>
                <w:lang w:val="en"/>
              </w:rPr>
              <w:t>for Russian branches and representative offices, the address of the head office outside the Russian Federation must be specified</w:t>
            </w:r>
          </w:p>
        </w:tc>
        <w:tc>
          <w:tcPr>
            <w:tcW w:w="4113" w:type="dxa"/>
            <w:gridSpan w:val="3"/>
            <w:tcBorders>
              <w:top w:val="single" w:sz="4" w:space="0" w:color="auto"/>
              <w:left w:val="single" w:sz="4" w:space="0" w:color="auto"/>
              <w:bottom w:val="single" w:sz="4" w:space="0" w:color="auto"/>
              <w:right w:val="single" w:sz="4" w:space="0" w:color="auto"/>
            </w:tcBorders>
          </w:tcPr>
          <w:p w:rsidR="001A2BD1" w:rsidP="001A2BD1">
            <w:pPr>
              <w:bidi w:val="0"/>
              <w:jc w:val="both"/>
              <w:rPr>
                <w:sz w:val="18"/>
                <w:szCs w:val="18"/>
              </w:rPr>
            </w:pPr>
            <w:r w:rsidRPr="001A2BD1">
              <w:rPr>
                <w:sz w:val="18"/>
                <w:szCs w:val="18"/>
                <w:rtl w:val="0"/>
                <w:lang w:val="en"/>
              </w:rPr>
              <w:t xml:space="preserve">Country: </w:t>
            </w:r>
          </w:p>
          <w:p w:rsidR="001A2BD1" w:rsidRPr="001A2BD1" w:rsidP="001A2BD1">
            <w:pPr>
              <w:jc w:val="both"/>
              <w:rPr>
                <w:sz w:val="18"/>
                <w:szCs w:val="18"/>
              </w:rPr>
            </w:pPr>
          </w:p>
          <w:p w:rsidR="00DA530E" w:rsidRPr="001A2BD1" w:rsidP="001A2BD1">
            <w:pPr>
              <w:bidi w:val="0"/>
              <w:jc w:val="both"/>
              <w:rPr>
                <w:sz w:val="18"/>
                <w:szCs w:val="18"/>
              </w:rPr>
            </w:pPr>
            <w:r>
              <w:rPr>
                <w:sz w:val="18"/>
                <w:szCs w:val="18"/>
                <w:rtl w:val="0"/>
                <w:lang w:val="en"/>
              </w:rPr>
              <w:t>Address:</w:t>
            </w:r>
          </w:p>
        </w:tc>
      </w:tr>
      <w:tr w:rsidTr="002841C6">
        <w:tblPrEx>
          <w:tblW w:w="9348" w:type="dxa"/>
          <w:tblLayout w:type="fixed"/>
          <w:tblLook w:val="04A0"/>
        </w:tblPrEx>
        <w:trPr>
          <w:trHeight w:val="301"/>
        </w:trPr>
        <w:tc>
          <w:tcPr>
            <w:tcW w:w="9348" w:type="dxa"/>
            <w:gridSpan w:val="13"/>
            <w:tcBorders>
              <w:top w:val="single" w:sz="4" w:space="0" w:color="auto"/>
              <w:left w:val="single" w:sz="4" w:space="0" w:color="auto"/>
              <w:bottom w:val="single" w:sz="4" w:space="0" w:color="auto"/>
              <w:right w:val="single" w:sz="4" w:space="0" w:color="auto"/>
            </w:tcBorders>
            <w:vAlign w:val="center"/>
          </w:tcPr>
          <w:p w:rsidR="00DA530E" w:rsidRPr="001A2BD1" w:rsidP="00AB14D1">
            <w:pPr>
              <w:pStyle w:val="ListParagraph"/>
              <w:numPr>
                <w:ilvl w:val="0"/>
                <w:numId w:val="1"/>
              </w:numPr>
              <w:bidi w:val="0"/>
              <w:rPr>
                <w:b/>
                <w:sz w:val="18"/>
                <w:szCs w:val="18"/>
              </w:rPr>
            </w:pPr>
            <w:r w:rsidRPr="001A2BD1">
              <w:rPr>
                <w:b/>
                <w:sz w:val="18"/>
                <w:szCs w:val="18"/>
                <w:rtl w:val="0"/>
                <w:lang w:val="en"/>
              </w:rPr>
              <w:t>CRS and FATCA status</w:t>
            </w:r>
          </w:p>
        </w:tc>
      </w:tr>
      <w:tr w:rsidTr="00AB14D1">
        <w:tblPrEx>
          <w:tblW w:w="9348" w:type="dxa"/>
          <w:tblLayout w:type="fixed"/>
          <w:tblLook w:val="04A0"/>
        </w:tblPrEx>
        <w:tc>
          <w:tcPr>
            <w:tcW w:w="560" w:type="dxa"/>
            <w:vMerge w:val="restart"/>
            <w:tcBorders>
              <w:top w:val="single" w:sz="4" w:space="0" w:color="auto"/>
              <w:left w:val="single" w:sz="4" w:space="0" w:color="auto"/>
              <w:right w:val="single" w:sz="4" w:space="0" w:color="auto"/>
            </w:tcBorders>
          </w:tcPr>
          <w:p w:rsidR="002C0C30" w:rsidRPr="001A2BD1" w:rsidP="00AB14D1">
            <w:pPr>
              <w:bidi w:val="0"/>
              <w:jc w:val="both"/>
              <w:rPr>
                <w:sz w:val="18"/>
                <w:szCs w:val="18"/>
                <w:lang w:val="en-US"/>
              </w:rPr>
            </w:pPr>
            <w:r w:rsidRPr="001A2BD1">
              <w:rPr>
                <w:sz w:val="18"/>
                <w:szCs w:val="18"/>
                <w:rtl w:val="0"/>
                <w:lang w:val="en"/>
              </w:rPr>
              <w:t>5.</w:t>
            </w:r>
          </w:p>
        </w:tc>
        <w:tc>
          <w:tcPr>
            <w:tcW w:w="8788" w:type="dxa"/>
            <w:gridSpan w:val="12"/>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b/>
                <w:sz w:val="18"/>
                <w:szCs w:val="18"/>
              </w:rPr>
            </w:pPr>
            <w:r w:rsidRPr="001A2BD1">
              <w:rPr>
                <w:b/>
                <w:sz w:val="18"/>
                <w:szCs w:val="18"/>
                <w:rtl w:val="0"/>
                <w:lang w:val="en"/>
              </w:rPr>
              <w:t>Whether your organization belong to one of the following:</w:t>
            </w:r>
          </w:p>
        </w:tc>
      </w:tr>
      <w:tr w:rsidTr="00AB14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4675" w:type="dxa"/>
            <w:gridSpan w:val="9"/>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sidRPr="001A2BD1">
              <w:rPr>
                <w:sz w:val="18"/>
                <w:szCs w:val="18"/>
                <w:rtl w:val="0"/>
                <w:lang w:val="en"/>
              </w:rPr>
              <w:t>an organization whose shares are traded on organized markets in the Russian Federation or on a foreign exchange</w:t>
            </w: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2C0C30" w:rsidRPr="001A2BD1" w:rsidP="00AB14D1">
            <w:pPr>
              <w:pBdr>
                <w:bottom w:val="single" w:sz="12" w:space="1" w:color="auto"/>
              </w:pBdr>
              <w:bidi w:val="0"/>
              <w:rPr>
                <w:snapToGrid w:val="0"/>
                <w:sz w:val="18"/>
                <w:szCs w:val="18"/>
              </w:rPr>
            </w:pPr>
            <w:r>
              <w:rPr>
                <w:snapToGrid w:val="0"/>
                <w:sz w:val="18"/>
                <w:szCs w:val="18"/>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25" DrawAspect="Content" ObjectID="_1688903238" r:id="rId7"/>
              </w:object>
            </w:r>
            <w:r w:rsidRPr="001A2BD1">
              <w:rPr>
                <w:snapToGrid w:val="0"/>
                <w:sz w:val="18"/>
                <w:szCs w:val="18"/>
                <w:rtl w:val="0"/>
                <w:lang w:val="en"/>
              </w:rPr>
              <w:t xml:space="preserve"> Yes</w:t>
            </w:r>
          </w:p>
          <w:p w:rsidR="002C0C30" w:rsidRPr="001A2BD1" w:rsidP="00AB14D1">
            <w:pPr>
              <w:pBdr>
                <w:bottom w:val="single" w:sz="12" w:space="1" w:color="auto"/>
              </w:pBdr>
              <w:rPr>
                <w:snapToGrid w:val="0"/>
                <w:sz w:val="18"/>
                <w:szCs w:val="18"/>
              </w:rPr>
            </w:pPr>
          </w:p>
          <w:p w:rsidR="002C0C30" w:rsidRPr="001A2BD1" w:rsidP="00AB14D1">
            <w:pPr>
              <w:bidi w:val="0"/>
              <w:rPr>
                <w:sz w:val="18"/>
                <w:szCs w:val="18"/>
              </w:rPr>
            </w:pPr>
            <w:r w:rsidRPr="001A2BD1">
              <w:rPr>
                <w:snapToGrid w:val="0"/>
                <w:sz w:val="18"/>
                <w:szCs w:val="18"/>
                <w:rtl w:val="0"/>
                <w:lang w:val="en"/>
              </w:rPr>
              <w:t>specify the exchange</w:t>
            </w:r>
          </w:p>
        </w:tc>
        <w:tc>
          <w:tcPr>
            <w:tcW w:w="1284" w:type="dxa"/>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Pr>
                <w:snapToGrid w:val="0"/>
                <w:sz w:val="18"/>
                <w:szCs w:val="18"/>
              </w:rPr>
              <w:object>
                <v:shape id="_x0000_i1026"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26" DrawAspect="Content" ObjectID="_1688903239" r:id="rId8"/>
              </w:object>
            </w:r>
            <w:r w:rsidRPr="001A2BD1">
              <w:rPr>
                <w:snapToGrid w:val="0"/>
                <w:sz w:val="18"/>
                <w:szCs w:val="18"/>
                <w:rtl w:val="0"/>
                <w:lang w:val="en"/>
              </w:rPr>
              <w:t xml:space="preserve"> No</w:t>
            </w:r>
          </w:p>
        </w:tc>
      </w:tr>
      <w:tr w:rsidTr="00AB14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4675" w:type="dxa"/>
            <w:gridSpan w:val="9"/>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sidRPr="001A2BD1">
              <w:rPr>
                <w:sz w:val="18"/>
                <w:szCs w:val="18"/>
                <w:rtl w:val="0"/>
                <w:lang w:val="en"/>
              </w:rPr>
              <w:t>an organization that controls or is controlled by more than 50% (directly or indirectly) by an organization whose shares are traded on organized markets in the Russian Federation or on a foreign exchange</w:t>
            </w:r>
          </w:p>
        </w:tc>
        <w:tc>
          <w:tcPr>
            <w:tcW w:w="2829" w:type="dxa"/>
            <w:gridSpan w:val="2"/>
            <w:tcBorders>
              <w:top w:val="single" w:sz="4" w:space="0" w:color="auto"/>
              <w:left w:val="single" w:sz="4" w:space="0" w:color="auto"/>
              <w:bottom w:val="single" w:sz="4" w:space="0" w:color="auto"/>
              <w:right w:val="single" w:sz="4" w:space="0" w:color="auto"/>
            </w:tcBorders>
          </w:tcPr>
          <w:p w:rsidR="002C0C30" w:rsidRPr="001A2BD1" w:rsidP="00AB14D1">
            <w:pPr>
              <w:bidi w:val="0"/>
              <w:rPr>
                <w:snapToGrid w:val="0"/>
                <w:sz w:val="18"/>
                <w:szCs w:val="18"/>
              </w:rPr>
            </w:pPr>
            <w:r>
              <w:rPr>
                <w:snapToGrid w:val="0"/>
                <w:sz w:val="18"/>
                <w:szCs w:val="18"/>
              </w:rPr>
              <w:object>
                <v:shape id="_x0000_i1027"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27" DrawAspect="Content" ObjectID="_1688903240" r:id="rId9"/>
              </w:object>
            </w:r>
            <w:r w:rsidRPr="001A2BD1">
              <w:rPr>
                <w:snapToGrid w:val="0"/>
                <w:sz w:val="18"/>
                <w:szCs w:val="18"/>
                <w:rtl w:val="0"/>
                <w:lang w:val="en"/>
              </w:rPr>
              <w:t xml:space="preserve"> Yes</w:t>
            </w:r>
          </w:p>
          <w:p w:rsidR="002C0C30" w:rsidRPr="001A2BD1" w:rsidP="00AB14D1">
            <w:pPr>
              <w:pBdr>
                <w:bottom w:val="single" w:sz="12" w:space="1" w:color="auto"/>
              </w:pBdr>
              <w:rPr>
                <w:snapToGrid w:val="0"/>
                <w:sz w:val="18"/>
                <w:szCs w:val="18"/>
              </w:rPr>
            </w:pPr>
          </w:p>
          <w:p w:rsidR="002C0C30" w:rsidRPr="001A2BD1" w:rsidP="00AB14D1">
            <w:pPr>
              <w:bidi w:val="0"/>
              <w:rPr>
                <w:snapToGrid w:val="0"/>
                <w:sz w:val="18"/>
                <w:szCs w:val="18"/>
              </w:rPr>
            </w:pPr>
            <w:r w:rsidRPr="001A2BD1">
              <w:rPr>
                <w:snapToGrid w:val="0"/>
                <w:sz w:val="18"/>
                <w:szCs w:val="18"/>
                <w:rtl w:val="0"/>
                <w:lang w:val="en"/>
              </w:rPr>
              <w:t>specify the organization whose shares are traded</w:t>
            </w:r>
          </w:p>
          <w:p w:rsidR="002C0C30" w:rsidRPr="001A2BD1" w:rsidP="00AB14D1">
            <w:pPr>
              <w:pBdr>
                <w:bottom w:val="single" w:sz="12" w:space="1" w:color="auto"/>
              </w:pBdr>
              <w:rPr>
                <w:snapToGrid w:val="0"/>
                <w:sz w:val="18"/>
                <w:szCs w:val="18"/>
              </w:rPr>
            </w:pPr>
          </w:p>
          <w:p w:rsidR="002C0C30" w:rsidRPr="001A2BD1" w:rsidP="00AB14D1">
            <w:pPr>
              <w:bidi w:val="0"/>
              <w:rPr>
                <w:sz w:val="18"/>
                <w:szCs w:val="18"/>
              </w:rPr>
            </w:pPr>
            <w:r w:rsidRPr="001A2BD1">
              <w:rPr>
                <w:snapToGrid w:val="0"/>
                <w:sz w:val="18"/>
                <w:szCs w:val="18"/>
                <w:rtl w:val="0"/>
                <w:lang w:val="en"/>
              </w:rPr>
              <w:t>specify the exchange</w:t>
            </w:r>
          </w:p>
        </w:tc>
        <w:tc>
          <w:tcPr>
            <w:tcW w:w="1284" w:type="dxa"/>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Pr>
                <w:snapToGrid w:val="0"/>
                <w:sz w:val="18"/>
                <w:szCs w:val="18"/>
              </w:rPr>
              <w:object>
                <v:shape id="_x0000_i1028"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28" DrawAspect="Content" ObjectID="_1688903241" r:id="rId10"/>
              </w:object>
            </w:r>
            <w:r w:rsidRPr="001A2BD1">
              <w:rPr>
                <w:snapToGrid w:val="0"/>
                <w:sz w:val="18"/>
                <w:szCs w:val="18"/>
                <w:rtl w:val="0"/>
                <w:lang w:val="en"/>
              </w:rPr>
              <w:t xml:space="preserve"> No</w:t>
            </w:r>
          </w:p>
        </w:tc>
      </w:tr>
      <w:tr w:rsidTr="00AB14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4675" w:type="dxa"/>
            <w:gridSpan w:val="9"/>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sidRPr="001A2BD1">
              <w:rPr>
                <w:sz w:val="18"/>
                <w:szCs w:val="18"/>
                <w:rtl w:val="0"/>
                <w:lang w:val="en"/>
              </w:rPr>
              <w:t>an organization that is more than 50% (directly or indirectly) controlled by another organization that simultaneously controls more than 50% (directly or indirectly) of an organization whose shares are traded on organized markets in the Russian Federation or on a foreign exchange</w:t>
            </w:r>
          </w:p>
        </w:tc>
        <w:tc>
          <w:tcPr>
            <w:tcW w:w="2829" w:type="dxa"/>
            <w:gridSpan w:val="2"/>
            <w:tcBorders>
              <w:top w:val="single" w:sz="4" w:space="0" w:color="auto"/>
              <w:left w:val="single" w:sz="4" w:space="0" w:color="auto"/>
              <w:bottom w:val="single" w:sz="4" w:space="0" w:color="auto"/>
              <w:right w:val="single" w:sz="4" w:space="0" w:color="auto"/>
            </w:tcBorders>
          </w:tcPr>
          <w:p w:rsidR="002C0C30" w:rsidRPr="001A2BD1" w:rsidP="00AB14D1">
            <w:pPr>
              <w:bidi w:val="0"/>
              <w:rPr>
                <w:snapToGrid w:val="0"/>
                <w:sz w:val="18"/>
                <w:szCs w:val="18"/>
              </w:rPr>
            </w:pPr>
            <w:r>
              <w:rPr>
                <w:snapToGrid w:val="0"/>
                <w:sz w:val="18"/>
                <w:szCs w:val="18"/>
              </w:rPr>
              <w:object>
                <v:shape id="_x0000_i1029"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29" DrawAspect="Content" ObjectID="_1688903242" r:id="rId11"/>
              </w:object>
            </w:r>
            <w:r w:rsidRPr="001A2BD1">
              <w:rPr>
                <w:snapToGrid w:val="0"/>
                <w:sz w:val="18"/>
                <w:szCs w:val="18"/>
                <w:rtl w:val="0"/>
                <w:lang w:val="en"/>
              </w:rPr>
              <w:t xml:space="preserve"> Yes</w:t>
            </w:r>
          </w:p>
          <w:p w:rsidR="002C0C30" w:rsidRPr="001A2BD1" w:rsidP="00AB14D1">
            <w:pPr>
              <w:pBdr>
                <w:bottom w:val="single" w:sz="12" w:space="1" w:color="auto"/>
              </w:pBdr>
              <w:rPr>
                <w:snapToGrid w:val="0"/>
                <w:sz w:val="18"/>
                <w:szCs w:val="18"/>
              </w:rPr>
            </w:pPr>
          </w:p>
          <w:p w:rsidR="002C0C30" w:rsidRPr="001A2BD1" w:rsidP="00AB14D1">
            <w:pPr>
              <w:bidi w:val="0"/>
              <w:rPr>
                <w:snapToGrid w:val="0"/>
                <w:sz w:val="18"/>
                <w:szCs w:val="18"/>
              </w:rPr>
            </w:pPr>
            <w:r w:rsidRPr="001A2BD1">
              <w:rPr>
                <w:snapToGrid w:val="0"/>
                <w:sz w:val="18"/>
                <w:szCs w:val="18"/>
                <w:rtl w:val="0"/>
                <w:lang w:val="en"/>
              </w:rPr>
              <w:t>specify the organization whose shares are traded</w:t>
            </w:r>
          </w:p>
          <w:p w:rsidR="002C0C30" w:rsidRPr="001A2BD1" w:rsidP="00AB14D1">
            <w:pPr>
              <w:pBdr>
                <w:bottom w:val="single" w:sz="12" w:space="1" w:color="auto"/>
              </w:pBdr>
              <w:rPr>
                <w:snapToGrid w:val="0"/>
                <w:sz w:val="18"/>
                <w:szCs w:val="18"/>
              </w:rPr>
            </w:pPr>
          </w:p>
          <w:p w:rsidR="002C0C30" w:rsidRPr="001A2BD1" w:rsidP="00AB14D1">
            <w:pPr>
              <w:bidi w:val="0"/>
              <w:rPr>
                <w:sz w:val="18"/>
                <w:szCs w:val="18"/>
                <w:lang w:val="en-US"/>
              </w:rPr>
            </w:pPr>
            <w:r w:rsidRPr="001A2BD1">
              <w:rPr>
                <w:snapToGrid w:val="0"/>
                <w:sz w:val="18"/>
                <w:szCs w:val="18"/>
                <w:rtl w:val="0"/>
                <w:lang w:val="en"/>
              </w:rPr>
              <w:t>specify the exchange</w:t>
            </w:r>
          </w:p>
        </w:tc>
        <w:tc>
          <w:tcPr>
            <w:tcW w:w="1284" w:type="dxa"/>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Pr>
                <w:snapToGrid w:val="0"/>
                <w:sz w:val="18"/>
                <w:szCs w:val="18"/>
              </w:rPr>
              <w:object>
                <v:shape id="_x0000_i1030"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0" DrawAspect="Content" ObjectID="_1688903243" r:id="rId12"/>
              </w:object>
            </w:r>
            <w:r w:rsidRPr="001A2BD1">
              <w:rPr>
                <w:snapToGrid w:val="0"/>
                <w:sz w:val="18"/>
                <w:szCs w:val="18"/>
                <w:rtl w:val="0"/>
                <w:lang w:val="en"/>
              </w:rPr>
              <w:t xml:space="preserve"> No</w:t>
            </w:r>
          </w:p>
        </w:tc>
      </w:tr>
      <w:tr w:rsidTr="005F1A8F">
        <w:tblPrEx>
          <w:tblW w:w="9348" w:type="dxa"/>
          <w:tblLayout w:type="fixed"/>
          <w:tblLook w:val="04A0"/>
        </w:tblPrEx>
        <w:trPr>
          <w:trHeight w:val="287"/>
        </w:trPr>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4675" w:type="dxa"/>
            <w:gridSpan w:val="9"/>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sidRPr="001A2BD1">
              <w:rPr>
                <w:sz w:val="18"/>
                <w:szCs w:val="18"/>
                <w:rtl w:val="0"/>
                <w:lang w:val="en"/>
              </w:rPr>
              <w:t xml:space="preserve">public authorities, international organizations, </w:t>
            </w:r>
            <w:r>
              <w:rPr>
                <w:sz w:val="18"/>
                <w:szCs w:val="18"/>
                <w:vertAlign w:val="superscript"/>
              </w:rPr>
              <w:footnoteReference w:id="3"/>
            </w:r>
            <w:r w:rsidRPr="001A2BD1">
              <w:rPr>
                <w:sz w:val="18"/>
                <w:szCs w:val="18"/>
                <w:rtl w:val="0"/>
                <w:lang w:val="en"/>
              </w:rPr>
              <w:t>central banks</w:t>
            </w:r>
          </w:p>
        </w:tc>
        <w:tc>
          <w:tcPr>
            <w:tcW w:w="2829" w:type="dxa"/>
            <w:gridSpan w:val="2"/>
            <w:tcBorders>
              <w:top w:val="single" w:sz="4" w:space="0" w:color="auto"/>
              <w:left w:val="single" w:sz="4" w:space="0" w:color="auto"/>
              <w:bottom w:val="single" w:sz="4" w:space="0" w:color="auto"/>
              <w:right w:val="single" w:sz="4" w:space="0" w:color="auto"/>
            </w:tcBorders>
          </w:tcPr>
          <w:p w:rsidR="002C0C30" w:rsidRPr="001A2BD1" w:rsidP="00AB14D1">
            <w:pPr>
              <w:bidi w:val="0"/>
              <w:rPr>
                <w:sz w:val="18"/>
                <w:szCs w:val="18"/>
              </w:rPr>
            </w:pPr>
            <w:r>
              <w:rPr>
                <w:snapToGrid w:val="0"/>
                <w:sz w:val="18"/>
                <w:szCs w:val="18"/>
              </w:rPr>
              <w:object>
                <v:shape id="_x0000_i1031"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1" DrawAspect="Content" ObjectID="_1688903244" r:id="rId13"/>
              </w:object>
            </w:r>
            <w:r w:rsidRPr="001A2BD1">
              <w:rPr>
                <w:snapToGrid w:val="0"/>
                <w:sz w:val="18"/>
                <w:szCs w:val="18"/>
                <w:rtl w:val="0"/>
                <w:lang w:val="en"/>
              </w:rPr>
              <w:t xml:space="preserve"> Yes</w:t>
            </w:r>
          </w:p>
        </w:tc>
        <w:tc>
          <w:tcPr>
            <w:tcW w:w="1284" w:type="dxa"/>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z w:val="18"/>
                <w:szCs w:val="18"/>
              </w:rPr>
            </w:pPr>
            <w:r>
              <w:rPr>
                <w:snapToGrid w:val="0"/>
                <w:sz w:val="18"/>
                <w:szCs w:val="18"/>
              </w:rPr>
              <w:object>
                <v:shape id="_x0000_i1032"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2" DrawAspect="Content" ObjectID="_1688903245" r:id="rId14"/>
              </w:object>
            </w:r>
            <w:r w:rsidRPr="001A2BD1">
              <w:rPr>
                <w:snapToGrid w:val="0"/>
                <w:sz w:val="18"/>
                <w:szCs w:val="18"/>
                <w:rtl w:val="0"/>
                <w:lang w:val="en"/>
              </w:rPr>
              <w:t xml:space="preserve"> No</w:t>
            </w:r>
          </w:p>
        </w:tc>
      </w:tr>
      <w:tr w:rsidTr="0079588B">
        <w:tblPrEx>
          <w:tblW w:w="9348" w:type="dxa"/>
          <w:tblLayout w:type="fixed"/>
          <w:tblLook w:val="04A0"/>
        </w:tblPrEx>
        <w:trPr>
          <w:trHeight w:val="435"/>
        </w:trPr>
        <w:tc>
          <w:tcPr>
            <w:tcW w:w="560" w:type="dxa"/>
            <w:vMerge/>
            <w:tcBorders>
              <w:left w:val="single" w:sz="4" w:space="0" w:color="auto"/>
              <w:bottom w:val="single" w:sz="4" w:space="0" w:color="auto"/>
              <w:right w:val="single" w:sz="4" w:space="0" w:color="auto"/>
            </w:tcBorders>
          </w:tcPr>
          <w:p w:rsidR="002C0C30" w:rsidRPr="0079588B" w:rsidP="00AB14D1">
            <w:pPr>
              <w:jc w:val="both"/>
              <w:rPr>
                <w:b/>
                <w:sz w:val="18"/>
                <w:szCs w:val="18"/>
              </w:rPr>
            </w:pP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2C0C30" w:rsidRPr="0079588B" w:rsidP="0079588B">
            <w:pPr>
              <w:bidi w:val="0"/>
              <w:rPr>
                <w:b/>
                <w:snapToGrid w:val="0"/>
                <w:sz w:val="18"/>
                <w:szCs w:val="18"/>
              </w:rPr>
            </w:pPr>
            <w:r w:rsidRPr="0079588B">
              <w:rPr>
                <w:b/>
                <w:snapToGrid w:val="0"/>
                <w:sz w:val="18"/>
                <w:szCs w:val="18"/>
                <w:rtl w:val="0"/>
                <w:lang w:val="en"/>
              </w:rPr>
              <w:t>If "Yes," proceed to Part IV, "Representations and Warranties"</w:t>
            </w:r>
          </w:p>
        </w:tc>
      </w:tr>
      <w:tr w:rsidTr="00AB14D1">
        <w:tblPrEx>
          <w:tblW w:w="9348" w:type="dxa"/>
          <w:tblLayout w:type="fixed"/>
          <w:tblLook w:val="04A0"/>
        </w:tblPrEx>
        <w:trPr>
          <w:trHeight w:val="268"/>
        </w:trPr>
        <w:tc>
          <w:tcPr>
            <w:tcW w:w="560" w:type="dxa"/>
            <w:vMerge w:val="restart"/>
            <w:tcBorders>
              <w:left w:val="single" w:sz="4" w:space="0" w:color="auto"/>
              <w:right w:val="single" w:sz="4" w:space="0" w:color="auto"/>
            </w:tcBorders>
          </w:tcPr>
          <w:p w:rsidR="002C0C30" w:rsidRPr="001A2BD1" w:rsidP="00AB14D1">
            <w:pPr>
              <w:pageBreakBefore/>
              <w:bidi w:val="0"/>
              <w:rPr>
                <w:sz w:val="18"/>
                <w:szCs w:val="18"/>
              </w:rPr>
            </w:pPr>
            <w:r w:rsidRPr="001A2BD1">
              <w:rPr>
                <w:sz w:val="18"/>
                <w:szCs w:val="18"/>
                <w:rtl w:val="0"/>
                <w:lang w:val="en"/>
              </w:rPr>
              <w:t>6;/’.</w:t>
            </w:r>
          </w:p>
        </w:tc>
        <w:tc>
          <w:tcPr>
            <w:tcW w:w="8788" w:type="dxa"/>
            <w:gridSpan w:val="12"/>
            <w:tcBorders>
              <w:top w:val="single" w:sz="4" w:space="0" w:color="auto"/>
              <w:left w:val="single" w:sz="4" w:space="0" w:color="auto"/>
              <w:bottom w:val="single" w:sz="4" w:space="0" w:color="auto"/>
              <w:right w:val="single" w:sz="4" w:space="0" w:color="auto"/>
            </w:tcBorders>
          </w:tcPr>
          <w:p w:rsidR="002C0C30" w:rsidRPr="001A2BD1" w:rsidP="00AB14D1">
            <w:pPr>
              <w:bidi w:val="0"/>
              <w:rPr>
                <w:b/>
                <w:sz w:val="18"/>
                <w:szCs w:val="18"/>
              </w:rPr>
            </w:pPr>
            <w:r w:rsidRPr="001A2BD1">
              <w:rPr>
                <w:b/>
                <w:sz w:val="18"/>
                <w:szCs w:val="18"/>
                <w:rtl w:val="0"/>
                <w:lang w:val="en"/>
              </w:rPr>
              <w:t>Is your organization a financial market organization (FMI)?</w:t>
            </w:r>
            <w:r>
              <w:rPr>
                <w:b/>
                <w:sz w:val="18"/>
                <w:szCs w:val="18"/>
                <w:vertAlign w:val="superscript"/>
              </w:rPr>
              <w:footnoteReference w:id="4"/>
            </w:r>
          </w:p>
        </w:tc>
      </w:tr>
      <w:tr w:rsidTr="00AB14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val="restart"/>
            <w:tcBorders>
              <w:top w:val="single" w:sz="4" w:space="0" w:color="auto"/>
              <w:left w:val="single" w:sz="4" w:space="0" w:color="auto"/>
              <w:right w:val="single" w:sz="4" w:space="0" w:color="auto"/>
            </w:tcBorders>
          </w:tcPr>
          <w:p w:rsidR="002C0C30" w:rsidRPr="001A2BD1" w:rsidP="00AB14D1">
            <w:pPr>
              <w:bidi w:val="0"/>
              <w:rPr>
                <w:sz w:val="18"/>
                <w:szCs w:val="18"/>
              </w:rPr>
            </w:pPr>
            <w:r>
              <w:rPr>
                <w:snapToGrid w:val="0"/>
                <w:sz w:val="18"/>
                <w:szCs w:val="18"/>
              </w:rPr>
              <w:object>
                <v:shape id="_x0000_i1033"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3" DrawAspect="Content" ObjectID="_1688903246" r:id="rId15"/>
              </w:object>
            </w:r>
            <w:r w:rsidRPr="001A2BD1">
              <w:rPr>
                <w:snapToGrid w:val="0"/>
                <w:sz w:val="18"/>
                <w:szCs w:val="18"/>
                <w:rtl w:val="0"/>
                <w:lang w:val="en"/>
              </w:rPr>
              <w:t xml:space="preserve"> If "No," go to question 7</w:t>
            </w:r>
          </w:p>
        </w:tc>
        <w:tc>
          <w:tcPr>
            <w:tcW w:w="7373" w:type="dxa"/>
            <w:gridSpan w:val="11"/>
            <w:tcBorders>
              <w:top w:val="single" w:sz="4" w:space="0" w:color="auto"/>
              <w:left w:val="single" w:sz="4" w:space="0" w:color="auto"/>
              <w:right w:val="single" w:sz="4" w:space="0" w:color="auto"/>
            </w:tcBorders>
          </w:tcPr>
          <w:p w:rsidR="002C0C30" w:rsidP="00AB14D1">
            <w:pPr>
              <w:bidi w:val="0"/>
              <w:jc w:val="both"/>
              <w:rPr>
                <w:snapToGrid w:val="0"/>
                <w:sz w:val="18"/>
                <w:szCs w:val="18"/>
              </w:rPr>
            </w:pPr>
            <w:r>
              <w:rPr>
                <w:snapToGrid w:val="0"/>
                <w:sz w:val="18"/>
                <w:szCs w:val="18"/>
              </w:rPr>
              <w:object>
                <v:shape id="_x0000_i1034"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4" DrawAspect="Content" ObjectID="_1688903247" r:id="rId16"/>
              </w:object>
            </w:r>
            <w:r w:rsidRPr="001A2BD1">
              <w:rPr>
                <w:snapToGrid w:val="0"/>
                <w:sz w:val="18"/>
                <w:szCs w:val="18"/>
                <w:rtl w:val="0"/>
                <w:lang w:val="en"/>
              </w:rPr>
              <w:t xml:space="preserve"> Yes</w:t>
            </w:r>
          </w:p>
          <w:p w:rsidR="002C0C30" w:rsidRPr="001A2BD1" w:rsidP="00AB14D1">
            <w:pPr>
              <w:jc w:val="both"/>
              <w:rPr>
                <w:snapToGrid w:val="0"/>
                <w:sz w:val="18"/>
                <w:szCs w:val="18"/>
              </w:rPr>
            </w:pP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35"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5" DrawAspect="Content" ObjectID="_1688903248" r:id="rId17"/>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 xml:space="preserve">credit institution </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36"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6" DrawAspect="Content" ObjectID="_1688903249" r:id="rId18"/>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insurance institution</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37"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7" DrawAspect="Content" ObjectID="_1688903250" r:id="rId19"/>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professional participant of the securities market (broker, manager, depositary, forex dealer)</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38"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8" DrawAspect="Content" ObjectID="_1688903251" r:id="rId20"/>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trustee under the contract of trust management of property</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39"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39" DrawAspect="Content" ObjectID="_1688903252" r:id="rId21"/>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private pension fund</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0"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0" DrawAspect="Content" ObjectID="_1688903253" r:id="rId22"/>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management company (specialized depository) of an investment fund, unit investment fund and non-state pension fund</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1"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1" DrawAspect="Content" ObjectID="_1688903254" r:id="rId23"/>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clearing institution</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2"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2" DrawAspect="Content" ObjectID="_1688903255" r:id="rId24"/>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central counterparty</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3"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3" DrawAspect="Content" ObjectID="_1688903256" r:id="rId25"/>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central depository</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4"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4" DrawAspect="Content" ObjectID="_1688903257" r:id="rId26"/>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managing partner of an investment partnership</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5"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5" DrawAspect="Content" ObjectID="_1688903258" r:id="rId27"/>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microfinance institution</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6"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6" DrawAspect="Content" ObjectID="_1688903259" r:id="rId28"/>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credit consumer cooperative / housing savings cooperative / agricultural credit consumer cooperative</w:t>
            </w:r>
          </w:p>
        </w:tc>
      </w:tr>
      <w:tr w:rsidTr="001A2BD1">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7"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7" DrawAspect="Content" ObjectID="_1688903260" r:id="rId29"/>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RPr="001A2BD1" w:rsidP="00AB14D1">
            <w:pPr>
              <w:bidi w:val="0"/>
              <w:jc w:val="both"/>
              <w:rPr>
                <w:snapToGrid w:val="0"/>
                <w:sz w:val="18"/>
                <w:szCs w:val="18"/>
              </w:rPr>
            </w:pPr>
            <w:r w:rsidRPr="001A2BD1">
              <w:rPr>
                <w:snapToGrid w:val="0"/>
                <w:sz w:val="18"/>
                <w:szCs w:val="18"/>
                <w:rtl w:val="0"/>
                <w:lang w:val="en"/>
              </w:rPr>
              <w:t>electronic money operator</w:t>
            </w:r>
          </w:p>
        </w:tc>
      </w:tr>
      <w:tr w:rsidTr="00882F9F">
        <w:tblPrEx>
          <w:tblW w:w="9348" w:type="dxa"/>
          <w:tblLayout w:type="fixed"/>
          <w:tblLook w:val="04A0"/>
        </w:tblPrEx>
        <w:tc>
          <w:tcPr>
            <w:tcW w:w="560" w:type="dxa"/>
            <w:vMerge/>
            <w:tcBorders>
              <w:left w:val="single" w:sz="4" w:space="0" w:color="auto"/>
              <w:right w:val="single" w:sz="4" w:space="0" w:color="auto"/>
            </w:tcBorders>
          </w:tcPr>
          <w:p w:rsidR="002C0C30" w:rsidRPr="001A2BD1" w:rsidP="00AB14D1">
            <w:pPr>
              <w:jc w:val="both"/>
              <w:rPr>
                <w:sz w:val="18"/>
                <w:szCs w:val="18"/>
              </w:rPr>
            </w:pPr>
          </w:p>
        </w:tc>
        <w:tc>
          <w:tcPr>
            <w:tcW w:w="1415" w:type="dxa"/>
            <w:vMerge/>
            <w:tcBorders>
              <w:left w:val="single" w:sz="4" w:space="0" w:color="auto"/>
              <w:bottom w:val="single" w:sz="4" w:space="0" w:color="auto"/>
              <w:right w:val="single" w:sz="4" w:space="0" w:color="auto"/>
            </w:tcBorders>
          </w:tcPr>
          <w:p w:rsidR="002C0C30" w:rsidRPr="001A2BD1" w:rsidP="00AB14D1">
            <w:pPr>
              <w:jc w:val="both"/>
              <w:rPr>
                <w:sz w:val="18"/>
                <w:szCs w:val="18"/>
              </w:rPr>
            </w:pPr>
          </w:p>
        </w:tc>
        <w:tc>
          <w:tcPr>
            <w:tcW w:w="997" w:type="dxa"/>
            <w:gridSpan w:val="3"/>
            <w:tcBorders>
              <w:left w:val="single" w:sz="4" w:space="0" w:color="auto"/>
              <w:bottom w:val="single" w:sz="4" w:space="0" w:color="auto"/>
              <w:right w:val="single" w:sz="4" w:space="0" w:color="auto"/>
            </w:tcBorders>
          </w:tcPr>
          <w:p w:rsidR="002C0C30" w:rsidRPr="001A2BD1" w:rsidP="00AB14D1">
            <w:pPr>
              <w:jc w:val="both"/>
              <w:rPr>
                <w:sz w:val="18"/>
                <w:szCs w:val="18"/>
              </w:rPr>
            </w:pPr>
            <w:r>
              <w:rPr>
                <w:snapToGrid w:val="0"/>
                <w:sz w:val="18"/>
                <w:szCs w:val="18"/>
              </w:rPr>
              <w:object>
                <v:shape id="_x0000_i1048"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8" DrawAspect="Content" ObjectID="_1688903261" r:id="rId30"/>
              </w:object>
            </w:r>
          </w:p>
        </w:tc>
        <w:tc>
          <w:tcPr>
            <w:tcW w:w="6376" w:type="dxa"/>
            <w:gridSpan w:val="8"/>
            <w:tcBorders>
              <w:top w:val="single" w:sz="4" w:space="0" w:color="auto"/>
              <w:left w:val="single" w:sz="4" w:space="0" w:color="auto"/>
              <w:bottom w:val="single" w:sz="4" w:space="0" w:color="auto"/>
              <w:right w:val="single" w:sz="4" w:space="0" w:color="auto"/>
            </w:tcBorders>
          </w:tcPr>
          <w:p w:rsidR="002C0C30" w:rsidP="00AB14D1">
            <w:pPr>
              <w:pBdr>
                <w:bottom w:val="single" w:sz="12" w:space="1" w:color="auto"/>
              </w:pBdr>
              <w:bidi w:val="0"/>
              <w:jc w:val="both"/>
              <w:rPr>
                <w:snapToGrid w:val="0"/>
                <w:sz w:val="18"/>
                <w:szCs w:val="18"/>
              </w:rPr>
            </w:pPr>
            <w:r w:rsidRPr="001A2BD1">
              <w:rPr>
                <w:snapToGrid w:val="0"/>
                <w:sz w:val="18"/>
                <w:szCs w:val="18"/>
                <w:rtl w:val="0"/>
                <w:lang w:val="en"/>
              </w:rPr>
              <w:t>another organization or unincorporated body, which accepts money or other property within its activities from clients for storage, management, investment and (or) other transactions in the interests of the client or directly or indirectly at the expense of the client</w:t>
            </w:r>
          </w:p>
          <w:p w:rsidR="002C0C30" w:rsidRPr="001A2BD1" w:rsidP="00AB14D1">
            <w:pPr>
              <w:pBdr>
                <w:bottom w:val="single" w:sz="12" w:space="1" w:color="auto"/>
              </w:pBdr>
              <w:jc w:val="both"/>
              <w:rPr>
                <w:snapToGrid w:val="0"/>
                <w:sz w:val="18"/>
                <w:szCs w:val="18"/>
              </w:rPr>
            </w:pPr>
          </w:p>
          <w:p w:rsidR="002C0C30" w:rsidRPr="001A2BD1" w:rsidP="0079588B">
            <w:pPr>
              <w:bidi w:val="0"/>
              <w:jc w:val="center"/>
              <w:rPr>
                <w:snapToGrid w:val="0"/>
                <w:sz w:val="18"/>
                <w:szCs w:val="18"/>
              </w:rPr>
            </w:pPr>
            <w:r w:rsidRPr="001A2BD1">
              <w:rPr>
                <w:snapToGrid w:val="0"/>
                <w:sz w:val="18"/>
                <w:szCs w:val="18"/>
                <w:rtl w:val="0"/>
                <w:lang w:val="en"/>
              </w:rPr>
              <w:t>specify</w:t>
            </w:r>
          </w:p>
        </w:tc>
      </w:tr>
      <w:tr w:rsidTr="00882F9F">
        <w:tblPrEx>
          <w:tblW w:w="9348" w:type="dxa"/>
          <w:tblLayout w:type="fixed"/>
          <w:tblLook w:val="04A0"/>
        </w:tblPrEx>
        <w:trPr>
          <w:trHeight w:val="410"/>
        </w:trPr>
        <w:tc>
          <w:tcPr>
            <w:tcW w:w="560" w:type="dxa"/>
            <w:vMerge/>
            <w:tcBorders>
              <w:left w:val="single" w:sz="4" w:space="0" w:color="auto"/>
              <w:right w:val="single" w:sz="4" w:space="0" w:color="auto"/>
            </w:tcBorders>
            <w:vAlign w:val="center"/>
          </w:tcPr>
          <w:p w:rsidR="002C0C30" w:rsidRPr="001A2BD1" w:rsidP="002C0C30">
            <w:pPr>
              <w:rPr>
                <w:sz w:val="18"/>
                <w:szCs w:val="18"/>
              </w:rPr>
            </w:pP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2C0C30" w:rsidRPr="001A2BD1" w:rsidP="002C0C30">
            <w:pPr>
              <w:bidi w:val="0"/>
              <w:rPr>
                <w:b/>
                <w:sz w:val="18"/>
                <w:szCs w:val="18"/>
              </w:rPr>
            </w:pPr>
            <w:r w:rsidRPr="0079588B">
              <w:rPr>
                <w:b/>
                <w:snapToGrid w:val="0"/>
                <w:sz w:val="18"/>
                <w:szCs w:val="18"/>
                <w:rtl w:val="0"/>
                <w:lang w:val="en"/>
              </w:rPr>
              <w:t>If "Yes," proceed to Part IV, "Representations and Warranties"</w:t>
            </w:r>
          </w:p>
        </w:tc>
      </w:tr>
      <w:tr w:rsidTr="00AB14D1">
        <w:tblPrEx>
          <w:tblW w:w="9348" w:type="dxa"/>
          <w:tblLayout w:type="fixed"/>
          <w:tblLook w:val="04A0"/>
        </w:tblPrEx>
        <w:trPr>
          <w:trHeight w:val="221"/>
        </w:trPr>
        <w:tc>
          <w:tcPr>
            <w:tcW w:w="560" w:type="dxa"/>
            <w:vMerge w:val="restart"/>
            <w:tcBorders>
              <w:top w:val="single" w:sz="4" w:space="0" w:color="auto"/>
              <w:left w:val="single" w:sz="4" w:space="0" w:color="auto"/>
              <w:right w:val="single" w:sz="4" w:space="0" w:color="auto"/>
            </w:tcBorders>
          </w:tcPr>
          <w:p w:rsidR="00DA530E" w:rsidRPr="003048E4" w:rsidP="00AB14D1">
            <w:pPr>
              <w:bidi w:val="0"/>
              <w:rPr>
                <w:sz w:val="18"/>
                <w:szCs w:val="18"/>
                <w:lang w:val="en-US"/>
              </w:rPr>
            </w:pPr>
            <w:r w:rsidRPr="001A2BD1">
              <w:rPr>
                <w:sz w:val="18"/>
                <w:szCs w:val="18"/>
                <w:rtl w:val="0"/>
                <w:lang w:val="en"/>
              </w:rPr>
              <w:t>7.</w:t>
            </w:r>
          </w:p>
        </w:tc>
        <w:tc>
          <w:tcPr>
            <w:tcW w:w="8788" w:type="dxa"/>
            <w:gridSpan w:val="12"/>
            <w:tcBorders>
              <w:top w:val="single" w:sz="4" w:space="0" w:color="auto"/>
              <w:left w:val="single" w:sz="4" w:space="0" w:color="auto"/>
              <w:bottom w:val="single" w:sz="4" w:space="0" w:color="auto"/>
              <w:right w:val="single" w:sz="4" w:space="0" w:color="auto"/>
            </w:tcBorders>
          </w:tcPr>
          <w:p w:rsidR="00DA530E" w:rsidRPr="001A2BD1" w:rsidP="00AB14D1">
            <w:pPr>
              <w:bidi w:val="0"/>
              <w:rPr>
                <w:b/>
                <w:sz w:val="18"/>
                <w:szCs w:val="18"/>
              </w:rPr>
            </w:pPr>
            <w:r w:rsidRPr="001A2BD1">
              <w:rPr>
                <w:b/>
                <w:sz w:val="18"/>
                <w:szCs w:val="18"/>
                <w:rtl w:val="0"/>
                <w:lang w:val="en"/>
              </w:rPr>
              <w:t>Provide tax residency information:</w:t>
            </w:r>
          </w:p>
        </w:tc>
      </w:tr>
      <w:tr w:rsidTr="001A2BD1">
        <w:tblPrEx>
          <w:tblW w:w="9348" w:type="dxa"/>
          <w:tblLayout w:type="fixed"/>
          <w:tblLook w:val="04A0"/>
        </w:tblPrEx>
        <w:trPr>
          <w:trHeight w:val="619"/>
        </w:trPr>
        <w:tc>
          <w:tcPr>
            <w:tcW w:w="560" w:type="dxa"/>
            <w:vMerge/>
            <w:tcBorders>
              <w:left w:val="single" w:sz="4" w:space="0" w:color="auto"/>
              <w:right w:val="single" w:sz="4" w:space="0" w:color="auto"/>
            </w:tcBorders>
            <w:hideMark/>
          </w:tcPr>
          <w:p w:rsidR="001A2BD1" w:rsidRPr="001A2BD1" w:rsidP="00AB14D1">
            <w:pPr>
              <w:rPr>
                <w:sz w:val="18"/>
                <w:szCs w:val="18"/>
              </w:rPr>
            </w:pPr>
          </w:p>
        </w:tc>
        <w:tc>
          <w:tcPr>
            <w:tcW w:w="3263" w:type="dxa"/>
            <w:gridSpan w:val="6"/>
            <w:tcBorders>
              <w:top w:val="single" w:sz="4" w:space="0" w:color="auto"/>
              <w:left w:val="single" w:sz="4" w:space="0" w:color="auto"/>
              <w:bottom w:val="single" w:sz="4" w:space="0" w:color="auto"/>
              <w:right w:val="single" w:sz="4" w:space="0" w:color="auto"/>
            </w:tcBorders>
            <w:vAlign w:val="center"/>
            <w:hideMark/>
          </w:tcPr>
          <w:p w:rsidR="001A2BD1" w:rsidRPr="001A2BD1" w:rsidP="00AB14D1">
            <w:pPr>
              <w:bidi w:val="0"/>
              <w:ind w:left="-90" w:right="-127"/>
              <w:jc w:val="center"/>
              <w:rPr>
                <w:b/>
                <w:sz w:val="18"/>
                <w:szCs w:val="18"/>
              </w:rPr>
            </w:pPr>
            <w:r w:rsidRPr="001A2BD1">
              <w:rPr>
                <w:b/>
                <w:sz w:val="18"/>
                <w:szCs w:val="18"/>
                <w:rtl w:val="0"/>
                <w:lang w:val="en"/>
              </w:rPr>
              <w:t xml:space="preserve">List all countries of tax residency, </w:t>
            </w:r>
            <w:r>
              <w:rPr>
                <w:b/>
                <w:sz w:val="18"/>
                <w:szCs w:val="18"/>
                <w:vertAlign w:val="superscript"/>
              </w:rPr>
              <w:footnoteReference w:id="5"/>
            </w:r>
            <w:r w:rsidRPr="001A2BD1">
              <w:rPr>
                <w:b/>
                <w:sz w:val="18"/>
                <w:szCs w:val="18"/>
                <w:rtl w:val="0"/>
                <w:lang w:val="en"/>
              </w:rPr>
              <w:t>including Russia</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1A2BD1" w:rsidRPr="001A2BD1" w:rsidP="00AB14D1">
            <w:pPr>
              <w:bidi w:val="0"/>
              <w:ind w:right="-108"/>
              <w:jc w:val="center"/>
              <w:rPr>
                <w:b/>
                <w:sz w:val="18"/>
                <w:szCs w:val="18"/>
              </w:rPr>
            </w:pPr>
            <w:r w:rsidRPr="001A2BD1">
              <w:rPr>
                <w:b/>
                <w:sz w:val="18"/>
                <w:szCs w:val="18"/>
                <w:rtl w:val="0"/>
                <w:lang w:val="en"/>
              </w:rPr>
              <w:t xml:space="preserve">Tax </w:t>
            </w:r>
          </w:p>
          <w:p w:rsidR="001A2BD1" w:rsidRPr="001A2BD1" w:rsidP="00AB14D1">
            <w:pPr>
              <w:bidi w:val="0"/>
              <w:ind w:right="-108"/>
              <w:jc w:val="center"/>
              <w:rPr>
                <w:b/>
                <w:sz w:val="18"/>
                <w:szCs w:val="18"/>
              </w:rPr>
            </w:pPr>
            <w:r w:rsidRPr="001A2BD1">
              <w:rPr>
                <w:b/>
                <w:sz w:val="18"/>
                <w:szCs w:val="18"/>
                <w:rtl w:val="0"/>
                <w:lang w:val="en"/>
              </w:rPr>
              <w:t xml:space="preserve">Number </w:t>
            </w:r>
          </w:p>
          <w:p w:rsidR="001A2BD1" w:rsidRPr="001A2BD1" w:rsidP="00AB14D1">
            <w:pPr>
              <w:bidi w:val="0"/>
              <w:ind w:right="-108"/>
              <w:jc w:val="center"/>
              <w:rPr>
                <w:b/>
                <w:snapToGrid w:val="0"/>
                <w:sz w:val="18"/>
                <w:szCs w:val="18"/>
              </w:rPr>
            </w:pPr>
            <w:r w:rsidRPr="001A2BD1">
              <w:rPr>
                <w:b/>
                <w:sz w:val="18"/>
                <w:szCs w:val="18"/>
                <w:rtl w:val="0"/>
                <w:lang w:val="en"/>
              </w:rPr>
              <w:t>(TIN or analog)</w:t>
            </w:r>
            <w:r>
              <w:rPr>
                <w:b/>
                <w:sz w:val="18"/>
                <w:szCs w:val="18"/>
                <w:vertAlign w:val="superscript"/>
              </w:rPr>
              <w:footnoteReference w:id="6"/>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1A2BD1" w:rsidRPr="001A2BD1" w:rsidP="00AB14D1">
            <w:pPr>
              <w:bidi w:val="0"/>
              <w:ind w:left="-108" w:right="-108"/>
              <w:jc w:val="center"/>
              <w:rPr>
                <w:b/>
                <w:sz w:val="18"/>
                <w:szCs w:val="18"/>
              </w:rPr>
            </w:pPr>
            <w:r>
              <w:rPr>
                <w:b/>
                <w:sz w:val="18"/>
                <w:szCs w:val="18"/>
                <w:rtl w:val="0"/>
                <w:lang w:val="en"/>
              </w:rPr>
              <w:t>Specify the type of the specified</w:t>
            </w:r>
          </w:p>
          <w:p w:rsidR="001A2BD1" w:rsidRPr="001A2BD1" w:rsidP="00AB14D1">
            <w:pPr>
              <w:bidi w:val="0"/>
              <w:jc w:val="center"/>
              <w:rPr>
                <w:b/>
                <w:sz w:val="18"/>
                <w:szCs w:val="18"/>
              </w:rPr>
            </w:pPr>
            <w:r w:rsidRPr="001A2BD1">
              <w:rPr>
                <w:b/>
                <w:sz w:val="18"/>
                <w:szCs w:val="18"/>
                <w:rtl w:val="0"/>
                <w:lang w:val="en"/>
              </w:rPr>
              <w:t>number</w:t>
            </w:r>
            <w:r>
              <w:rPr>
                <w:b/>
                <w:sz w:val="18"/>
                <w:szCs w:val="18"/>
                <w:vertAlign w:val="superscript"/>
              </w:rPr>
              <w:footnoteReference w:id="7"/>
            </w:r>
          </w:p>
        </w:tc>
      </w:tr>
      <w:tr w:rsidTr="001A2BD1">
        <w:tblPrEx>
          <w:tblW w:w="9348" w:type="dxa"/>
          <w:tblLayout w:type="fixed"/>
          <w:tblLook w:val="04A0"/>
        </w:tblPrEx>
        <w:trPr>
          <w:trHeight w:val="733"/>
        </w:trPr>
        <w:tc>
          <w:tcPr>
            <w:tcW w:w="560" w:type="dxa"/>
            <w:vMerge/>
            <w:tcBorders>
              <w:left w:val="single" w:sz="4" w:space="0" w:color="auto"/>
              <w:right w:val="single" w:sz="4" w:space="0" w:color="auto"/>
            </w:tcBorders>
          </w:tcPr>
          <w:p w:rsidR="001A2BD1" w:rsidRPr="001A2BD1" w:rsidP="00AB14D1">
            <w:pPr>
              <w:jc w:val="both"/>
              <w:rPr>
                <w:sz w:val="18"/>
                <w:szCs w:val="18"/>
              </w:rPr>
            </w:pPr>
          </w:p>
        </w:tc>
        <w:tc>
          <w:tcPr>
            <w:tcW w:w="3263" w:type="dxa"/>
            <w:gridSpan w:val="6"/>
            <w:tcBorders>
              <w:top w:val="single" w:sz="4" w:space="0" w:color="auto"/>
              <w:left w:val="single" w:sz="4" w:space="0" w:color="auto"/>
              <w:right w:val="single" w:sz="4" w:space="0" w:color="auto"/>
            </w:tcBorders>
          </w:tcPr>
          <w:p w:rsidR="001A2BD1" w:rsidRPr="001A2BD1" w:rsidP="00AB14D1">
            <w:pPr>
              <w:widowControl w:val="0"/>
              <w:autoSpaceDE w:val="0"/>
              <w:autoSpaceDN w:val="0"/>
              <w:adjustRightInd w:val="0"/>
              <w:rPr>
                <w:i/>
                <w:sz w:val="18"/>
                <w:szCs w:val="18"/>
              </w:rPr>
            </w:pPr>
          </w:p>
        </w:tc>
        <w:tc>
          <w:tcPr>
            <w:tcW w:w="2976" w:type="dxa"/>
            <w:gridSpan w:val="4"/>
            <w:tcBorders>
              <w:top w:val="single" w:sz="4" w:space="0" w:color="auto"/>
              <w:left w:val="single" w:sz="4" w:space="0" w:color="auto"/>
              <w:right w:val="single" w:sz="4" w:space="0" w:color="auto"/>
            </w:tcBorders>
          </w:tcPr>
          <w:p w:rsidR="001A2BD1" w:rsidRPr="001A2BD1" w:rsidP="00AB14D1">
            <w:pPr>
              <w:rPr>
                <w:snapToGrid w:val="0"/>
                <w:sz w:val="18"/>
                <w:szCs w:val="18"/>
              </w:rPr>
            </w:pPr>
          </w:p>
        </w:tc>
        <w:tc>
          <w:tcPr>
            <w:tcW w:w="2549" w:type="dxa"/>
            <w:gridSpan w:val="2"/>
            <w:tcBorders>
              <w:top w:val="single" w:sz="4" w:space="0" w:color="auto"/>
              <w:left w:val="single" w:sz="4" w:space="0" w:color="auto"/>
              <w:right w:val="single" w:sz="4" w:space="0" w:color="auto"/>
            </w:tcBorders>
          </w:tcPr>
          <w:p w:rsidR="001A2BD1" w:rsidRPr="0079588B" w:rsidP="00AB14D1">
            <w:pPr>
              <w:bidi w:val="0"/>
              <w:rPr>
                <w:snapToGrid w:val="0"/>
                <w:sz w:val="18"/>
                <w:szCs w:val="18"/>
              </w:rPr>
            </w:pPr>
            <w:r>
              <w:rPr>
                <w:snapToGrid w:val="0"/>
                <w:sz w:val="18"/>
                <w:szCs w:val="18"/>
              </w:rPr>
              <w:object>
                <v:shape id="_x0000_i1049"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49" DrawAspect="Content" ObjectID="_1688903262" r:id="rId31"/>
              </w:object>
            </w:r>
            <w:r w:rsidRPr="001A2BD1">
              <w:rPr>
                <w:snapToGrid w:val="0"/>
                <w:sz w:val="18"/>
                <w:szCs w:val="18"/>
                <w:rtl w:val="0"/>
                <w:lang w:val="en"/>
              </w:rPr>
              <w:t xml:space="preserve"> TIN</w:t>
            </w:r>
          </w:p>
          <w:p w:rsidR="001A2BD1" w:rsidRPr="001A2BD1" w:rsidP="00AB14D1">
            <w:pPr>
              <w:rPr>
                <w:snapToGrid w:val="0"/>
                <w:sz w:val="18"/>
                <w:szCs w:val="18"/>
                <w:lang w:val="en-US"/>
              </w:rPr>
            </w:pPr>
          </w:p>
          <w:p w:rsidR="001A2BD1" w:rsidRPr="001A2BD1" w:rsidP="00AB14D1">
            <w:pPr>
              <w:bidi w:val="0"/>
              <w:rPr>
                <w:snapToGrid w:val="0"/>
                <w:sz w:val="18"/>
                <w:szCs w:val="18"/>
                <w:lang w:val="en-US"/>
              </w:rPr>
            </w:pPr>
            <w:r>
              <w:rPr>
                <w:snapToGrid w:val="0"/>
                <w:sz w:val="18"/>
                <w:szCs w:val="18"/>
              </w:rPr>
              <w:object>
                <v:shape id="_x0000_i1050"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0" DrawAspect="Content" ObjectID="_1688903263" r:id="rId32"/>
              </w:object>
            </w:r>
            <w:r w:rsidRPr="001A2BD1">
              <w:rPr>
                <w:snapToGrid w:val="0"/>
                <w:sz w:val="18"/>
                <w:szCs w:val="18"/>
                <w:rtl w:val="0"/>
                <w:lang w:val="en"/>
              </w:rPr>
              <w:t xml:space="preserve"> Analog </w:t>
            </w:r>
          </w:p>
        </w:tc>
      </w:tr>
      <w:tr w:rsidTr="001A2BD1">
        <w:tblPrEx>
          <w:tblW w:w="9348" w:type="dxa"/>
          <w:tblLayout w:type="fixed"/>
          <w:tblLook w:val="04A0"/>
        </w:tblPrEx>
        <w:trPr>
          <w:trHeight w:val="743"/>
        </w:trPr>
        <w:tc>
          <w:tcPr>
            <w:tcW w:w="560" w:type="dxa"/>
            <w:vMerge/>
            <w:tcBorders>
              <w:left w:val="single" w:sz="4" w:space="0" w:color="auto"/>
              <w:right w:val="single" w:sz="4" w:space="0" w:color="auto"/>
            </w:tcBorders>
          </w:tcPr>
          <w:p w:rsidR="001A2BD1" w:rsidRPr="001A2BD1" w:rsidP="00AB14D1">
            <w:pPr>
              <w:jc w:val="both"/>
              <w:rPr>
                <w:sz w:val="18"/>
                <w:szCs w:val="18"/>
              </w:rPr>
            </w:pPr>
          </w:p>
        </w:tc>
        <w:tc>
          <w:tcPr>
            <w:tcW w:w="3263" w:type="dxa"/>
            <w:gridSpan w:val="6"/>
            <w:tcBorders>
              <w:left w:val="single" w:sz="4" w:space="0" w:color="auto"/>
              <w:right w:val="single" w:sz="4" w:space="0" w:color="auto"/>
            </w:tcBorders>
          </w:tcPr>
          <w:p w:rsidR="001A2BD1" w:rsidRPr="001A2BD1" w:rsidP="00AB14D1">
            <w:pPr>
              <w:widowControl w:val="0"/>
              <w:autoSpaceDE w:val="0"/>
              <w:autoSpaceDN w:val="0"/>
              <w:adjustRightInd w:val="0"/>
              <w:rPr>
                <w:i/>
                <w:sz w:val="18"/>
                <w:szCs w:val="18"/>
              </w:rPr>
            </w:pPr>
          </w:p>
        </w:tc>
        <w:tc>
          <w:tcPr>
            <w:tcW w:w="2976" w:type="dxa"/>
            <w:gridSpan w:val="4"/>
            <w:tcBorders>
              <w:left w:val="single" w:sz="4" w:space="0" w:color="auto"/>
              <w:right w:val="single" w:sz="4" w:space="0" w:color="auto"/>
            </w:tcBorders>
          </w:tcPr>
          <w:p w:rsidR="001A2BD1" w:rsidRPr="001A2BD1" w:rsidP="00AB14D1">
            <w:pPr>
              <w:rPr>
                <w:snapToGrid w:val="0"/>
                <w:sz w:val="18"/>
                <w:szCs w:val="18"/>
              </w:rPr>
            </w:pPr>
          </w:p>
        </w:tc>
        <w:tc>
          <w:tcPr>
            <w:tcW w:w="2549" w:type="dxa"/>
            <w:gridSpan w:val="2"/>
            <w:tcBorders>
              <w:left w:val="single" w:sz="4" w:space="0" w:color="auto"/>
              <w:right w:val="single" w:sz="4" w:space="0" w:color="auto"/>
            </w:tcBorders>
          </w:tcPr>
          <w:p w:rsidR="001A2BD1" w:rsidRPr="0079588B" w:rsidP="00AB14D1">
            <w:pPr>
              <w:bidi w:val="0"/>
              <w:rPr>
                <w:snapToGrid w:val="0"/>
                <w:sz w:val="18"/>
                <w:szCs w:val="18"/>
              </w:rPr>
            </w:pPr>
            <w:r>
              <w:rPr>
                <w:snapToGrid w:val="0"/>
                <w:sz w:val="18"/>
                <w:szCs w:val="18"/>
              </w:rPr>
              <w:object>
                <v:shape id="_x0000_i1051"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1" DrawAspect="Content" ObjectID="_1688903264" r:id="rId33"/>
              </w:object>
            </w:r>
            <w:r w:rsidRPr="001A2BD1">
              <w:rPr>
                <w:snapToGrid w:val="0"/>
                <w:sz w:val="18"/>
                <w:szCs w:val="18"/>
                <w:rtl w:val="0"/>
                <w:lang w:val="en"/>
              </w:rPr>
              <w:t xml:space="preserve"> TIN</w:t>
            </w:r>
          </w:p>
          <w:p w:rsidR="001A2BD1" w:rsidRPr="001A2BD1" w:rsidP="00AB14D1">
            <w:pPr>
              <w:rPr>
                <w:snapToGrid w:val="0"/>
                <w:sz w:val="18"/>
                <w:szCs w:val="18"/>
                <w:lang w:val="en-US"/>
              </w:rPr>
            </w:pPr>
          </w:p>
          <w:p w:rsidR="001A2BD1" w:rsidRPr="001A2BD1" w:rsidP="00AB14D1">
            <w:pPr>
              <w:bidi w:val="0"/>
              <w:rPr>
                <w:sz w:val="18"/>
                <w:szCs w:val="18"/>
              </w:rPr>
            </w:pPr>
            <w:r>
              <w:rPr>
                <w:snapToGrid w:val="0"/>
                <w:sz w:val="18"/>
                <w:szCs w:val="18"/>
              </w:rPr>
              <w:object>
                <v:shape id="_x0000_i1052"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2" DrawAspect="Content" ObjectID="_1688903265" r:id="rId34"/>
              </w:object>
            </w:r>
            <w:r w:rsidRPr="001A2BD1">
              <w:rPr>
                <w:snapToGrid w:val="0"/>
                <w:sz w:val="18"/>
                <w:szCs w:val="18"/>
                <w:rtl w:val="0"/>
                <w:lang w:val="en"/>
              </w:rPr>
              <w:t xml:space="preserve"> Analog </w:t>
            </w:r>
          </w:p>
        </w:tc>
      </w:tr>
      <w:tr w:rsidTr="00AB14D1">
        <w:tblPrEx>
          <w:tblW w:w="9348" w:type="dxa"/>
          <w:tblLayout w:type="fixed"/>
          <w:tblLook w:val="04A0"/>
        </w:tblPrEx>
        <w:trPr>
          <w:trHeight w:val="606"/>
        </w:trPr>
        <w:tc>
          <w:tcPr>
            <w:tcW w:w="560" w:type="dxa"/>
            <w:vMerge w:val="restart"/>
            <w:tcBorders>
              <w:top w:val="single" w:sz="4" w:space="0" w:color="auto"/>
              <w:left w:val="single" w:sz="4" w:space="0" w:color="auto"/>
              <w:right w:val="single" w:sz="4" w:space="0" w:color="auto"/>
            </w:tcBorders>
          </w:tcPr>
          <w:p w:rsidR="00DA530E" w:rsidRPr="001A2BD1" w:rsidP="00AB14D1">
            <w:pPr>
              <w:bidi w:val="0"/>
              <w:rPr>
                <w:sz w:val="18"/>
                <w:szCs w:val="18"/>
              </w:rPr>
            </w:pPr>
            <w:r>
              <w:rPr>
                <w:sz w:val="18"/>
                <w:szCs w:val="18"/>
                <w:rtl w:val="0"/>
                <w:lang w:val="en"/>
              </w:rPr>
              <w:t>8.</w:t>
            </w:r>
          </w:p>
        </w:tc>
        <w:tc>
          <w:tcPr>
            <w:tcW w:w="8788" w:type="dxa"/>
            <w:gridSpan w:val="12"/>
            <w:tcBorders>
              <w:top w:val="single" w:sz="4" w:space="0" w:color="auto"/>
              <w:left w:val="single" w:sz="4" w:space="0" w:color="auto"/>
              <w:right w:val="single" w:sz="4" w:space="0" w:color="auto"/>
            </w:tcBorders>
          </w:tcPr>
          <w:p w:rsidR="001A2BD1" w:rsidRPr="001A2BD1" w:rsidP="001A2BD1">
            <w:pPr>
              <w:bidi w:val="0"/>
              <w:rPr>
                <w:sz w:val="18"/>
                <w:szCs w:val="18"/>
              </w:rPr>
            </w:pPr>
            <w:r w:rsidRPr="001A2BD1">
              <w:rPr>
                <w:b/>
                <w:sz w:val="18"/>
                <w:szCs w:val="18"/>
                <w:rtl w:val="0"/>
                <w:lang w:val="en"/>
              </w:rPr>
              <w:t>Does the legal entity correspond to the following criteria?</w:t>
            </w:r>
          </w:p>
          <w:p w:rsidR="00DA530E" w:rsidRPr="001A2BD1" w:rsidP="00DA530E">
            <w:pPr>
              <w:pStyle w:val="ListParagraph"/>
              <w:numPr>
                <w:ilvl w:val="0"/>
                <w:numId w:val="2"/>
              </w:numPr>
              <w:bidi w:val="0"/>
              <w:ind w:left="459" w:hanging="283"/>
              <w:rPr>
                <w:snapToGrid w:val="0"/>
                <w:sz w:val="18"/>
                <w:szCs w:val="18"/>
              </w:rPr>
            </w:pPr>
            <w:r w:rsidRPr="001A2BD1">
              <w:rPr>
                <w:snapToGrid w:val="0"/>
                <w:sz w:val="18"/>
                <w:szCs w:val="18"/>
                <w:rtl w:val="0"/>
                <w:lang w:val="en"/>
              </w:rPr>
              <w:t>The main income comes from investing or trading in financial assets; and</w:t>
            </w:r>
          </w:p>
          <w:p w:rsidR="00DA530E" w:rsidRPr="001A2BD1" w:rsidP="009C35F9">
            <w:pPr>
              <w:pStyle w:val="ListParagraph"/>
              <w:numPr>
                <w:ilvl w:val="0"/>
                <w:numId w:val="2"/>
              </w:numPr>
              <w:bidi w:val="0"/>
              <w:ind w:left="459" w:hanging="283"/>
              <w:rPr>
                <w:sz w:val="18"/>
                <w:szCs w:val="18"/>
              </w:rPr>
            </w:pPr>
            <w:r w:rsidRPr="001A2BD1">
              <w:rPr>
                <w:snapToGrid w:val="0"/>
                <w:sz w:val="18"/>
                <w:szCs w:val="18"/>
                <w:rtl w:val="0"/>
                <w:lang w:val="en"/>
              </w:rPr>
              <w:t>management is performed by a financial market organization or a financial institution</w:t>
            </w:r>
            <w:r>
              <w:rPr>
                <w:rStyle w:val="FootnoteReference"/>
                <w:snapToGrid w:val="0"/>
                <w:sz w:val="18"/>
                <w:szCs w:val="18"/>
              </w:rPr>
              <w:footnoteReference w:id="8"/>
            </w:r>
          </w:p>
        </w:tc>
      </w:tr>
      <w:tr w:rsidTr="001A2BD1">
        <w:tblPrEx>
          <w:tblW w:w="9348" w:type="dxa"/>
          <w:tblLayout w:type="fixed"/>
          <w:tblLook w:val="04A0"/>
        </w:tblPrEx>
        <w:trPr>
          <w:trHeight w:val="468"/>
        </w:trPr>
        <w:tc>
          <w:tcPr>
            <w:tcW w:w="560" w:type="dxa"/>
            <w:vMerge/>
            <w:tcBorders>
              <w:left w:val="single" w:sz="4" w:space="0" w:color="auto"/>
              <w:bottom w:val="single" w:sz="4" w:space="0" w:color="auto"/>
              <w:right w:val="single" w:sz="4" w:space="0" w:color="auto"/>
            </w:tcBorders>
            <w:vAlign w:val="center"/>
          </w:tcPr>
          <w:p w:rsidR="00DA530E" w:rsidRPr="001A2BD1" w:rsidP="00AB14D1">
            <w:pPr>
              <w:rPr>
                <w:sz w:val="18"/>
                <w:szCs w:val="18"/>
              </w:rPr>
            </w:pPr>
          </w:p>
        </w:tc>
        <w:tc>
          <w:tcPr>
            <w:tcW w:w="3263" w:type="dxa"/>
            <w:gridSpan w:val="6"/>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Pr>
                <w:snapToGrid w:val="0"/>
                <w:sz w:val="18"/>
                <w:szCs w:val="18"/>
              </w:rPr>
              <w:object>
                <v:shape id="_x0000_i1053"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3" DrawAspect="Content" ObjectID="_1688903266" r:id="rId35"/>
              </w:object>
            </w:r>
            <w:r w:rsidRPr="001A2BD1">
              <w:rPr>
                <w:b/>
                <w:snapToGrid w:val="0"/>
                <w:sz w:val="18"/>
                <w:szCs w:val="18"/>
                <w:rtl w:val="0"/>
                <w:lang w:val="en"/>
              </w:rPr>
              <w:t xml:space="preserve"> No, it doesn't correspond.</w:t>
            </w:r>
          </w:p>
        </w:tc>
        <w:tc>
          <w:tcPr>
            <w:tcW w:w="5525" w:type="dxa"/>
            <w:gridSpan w:val="6"/>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Pr>
                <w:snapToGrid w:val="0"/>
                <w:sz w:val="18"/>
                <w:szCs w:val="18"/>
              </w:rPr>
              <w:object>
                <v:shape id="_x0000_i1054"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4" DrawAspect="Content" ObjectID="_1688903267" r:id="rId36"/>
              </w:object>
            </w:r>
            <w:r w:rsidRPr="001A2BD1">
              <w:rPr>
                <w:b/>
                <w:snapToGrid w:val="0"/>
                <w:sz w:val="18"/>
                <w:szCs w:val="18"/>
                <w:rtl w:val="0"/>
                <w:lang w:val="en"/>
              </w:rPr>
              <w:t xml:space="preserve"> Yes, it corresponds.</w:t>
            </w:r>
          </w:p>
          <w:p w:rsidR="00DA530E" w:rsidRPr="001A2BD1" w:rsidP="00AB14D1">
            <w:pPr>
              <w:bidi w:val="0"/>
              <w:rPr>
                <w:snapToGrid w:val="0"/>
                <w:sz w:val="18"/>
                <w:szCs w:val="18"/>
              </w:rPr>
            </w:pPr>
            <w:r w:rsidRPr="001A2BD1">
              <w:rPr>
                <w:snapToGrid w:val="0"/>
                <w:sz w:val="18"/>
                <w:szCs w:val="18"/>
                <w:rtl w:val="0"/>
                <w:lang w:val="en"/>
              </w:rPr>
              <w:t>Proceed to Part III "Information on Controlling Persons"</w:t>
            </w:r>
          </w:p>
        </w:tc>
      </w:tr>
      <w:tr w:rsidTr="004D71FB">
        <w:tblPrEx>
          <w:tblW w:w="9348" w:type="dxa"/>
          <w:tblLayout w:type="fixed"/>
          <w:tblLook w:val="04A0"/>
        </w:tblPrEx>
        <w:trPr>
          <w:trHeight w:val="468"/>
        </w:trPr>
        <w:tc>
          <w:tcPr>
            <w:tcW w:w="560" w:type="dxa"/>
            <w:vMerge w:val="restart"/>
            <w:tcBorders>
              <w:top w:val="single" w:sz="4" w:space="0" w:color="auto"/>
              <w:left w:val="single" w:sz="4" w:space="0" w:color="auto"/>
              <w:right w:val="single" w:sz="4" w:space="0" w:color="auto"/>
            </w:tcBorders>
          </w:tcPr>
          <w:p w:rsidR="003048E4" w:rsidRPr="001A2BD1" w:rsidP="004D71FB">
            <w:pPr>
              <w:bidi w:val="0"/>
              <w:rPr>
                <w:sz w:val="18"/>
                <w:szCs w:val="18"/>
              </w:rPr>
            </w:pPr>
            <w:r>
              <w:rPr>
                <w:sz w:val="18"/>
                <w:szCs w:val="18"/>
                <w:rtl w:val="0"/>
                <w:lang w:val="en"/>
              </w:rPr>
              <w:t>9.</w:t>
            </w:r>
          </w:p>
        </w:tc>
        <w:tc>
          <w:tcPr>
            <w:tcW w:w="8788" w:type="dxa"/>
            <w:gridSpan w:val="12"/>
            <w:tcBorders>
              <w:top w:val="single" w:sz="4" w:space="0" w:color="auto"/>
              <w:left w:val="single" w:sz="4" w:space="0" w:color="auto"/>
              <w:bottom w:val="single" w:sz="4" w:space="0" w:color="auto"/>
              <w:right w:val="single" w:sz="4" w:space="0" w:color="auto"/>
            </w:tcBorders>
          </w:tcPr>
          <w:p w:rsidR="003048E4" w:rsidRPr="001A2BD1" w:rsidP="004D71FB">
            <w:pPr>
              <w:bidi w:val="0"/>
              <w:rPr>
                <w:b/>
                <w:sz w:val="18"/>
                <w:szCs w:val="18"/>
              </w:rPr>
            </w:pPr>
            <w:r w:rsidRPr="001A2BD1">
              <w:rPr>
                <w:b/>
                <w:sz w:val="18"/>
                <w:szCs w:val="18"/>
                <w:rtl w:val="0"/>
                <w:lang w:val="en"/>
              </w:rPr>
              <w:t>Does the legal entity correspond to the following criteria for active business??</w:t>
            </w:r>
          </w:p>
        </w:tc>
      </w:tr>
      <w:tr w:rsidTr="004D71FB">
        <w:tblPrEx>
          <w:tblW w:w="9348" w:type="dxa"/>
          <w:tblLayout w:type="fixed"/>
          <w:tblLook w:val="04A0"/>
        </w:tblPrEx>
        <w:trPr>
          <w:trHeight w:val="468"/>
        </w:trPr>
        <w:tc>
          <w:tcPr>
            <w:tcW w:w="560" w:type="dxa"/>
            <w:vMerge/>
            <w:tcBorders>
              <w:left w:val="single" w:sz="4" w:space="0" w:color="auto"/>
              <w:right w:val="single" w:sz="4" w:space="0" w:color="auto"/>
            </w:tcBorders>
            <w:vAlign w:val="center"/>
          </w:tcPr>
          <w:p w:rsidR="003048E4" w:rsidRPr="001A2BD1" w:rsidP="004D71FB">
            <w:pPr>
              <w:rPr>
                <w:snapToGrid w:val="0"/>
                <w:sz w:val="18"/>
                <w:szCs w:val="18"/>
              </w:rPr>
            </w:pP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3048E4" w:rsidRPr="001A2BD1" w:rsidP="004D71FB">
            <w:pPr>
              <w:pStyle w:val="ListParagraph"/>
              <w:numPr>
                <w:ilvl w:val="0"/>
                <w:numId w:val="2"/>
              </w:numPr>
              <w:bidi w:val="0"/>
              <w:ind w:left="459" w:hanging="283"/>
              <w:rPr>
                <w:snapToGrid w:val="0"/>
                <w:sz w:val="18"/>
                <w:szCs w:val="18"/>
              </w:rPr>
            </w:pPr>
            <w:r w:rsidRPr="001A2BD1">
              <w:rPr>
                <w:b/>
                <w:snapToGrid w:val="0"/>
                <w:sz w:val="18"/>
                <w:szCs w:val="18"/>
                <w:rtl w:val="0"/>
                <w:lang w:val="en"/>
              </w:rPr>
              <w:t>passive income</w:t>
            </w:r>
            <w:r w:rsidRPr="001A2BD1">
              <w:rPr>
                <w:snapToGrid w:val="0"/>
                <w:sz w:val="18"/>
                <w:szCs w:val="18"/>
                <w:rtl w:val="0"/>
                <w:lang w:val="en"/>
              </w:rPr>
              <w:t xml:space="preserve"> (listed below) is less than 50% of the organization's total income for the preceding year; and</w:t>
            </w:r>
          </w:p>
          <w:p w:rsidR="003048E4" w:rsidRPr="001A2BD1" w:rsidP="004D71FB">
            <w:pPr>
              <w:pStyle w:val="ListParagraph"/>
              <w:numPr>
                <w:ilvl w:val="0"/>
                <w:numId w:val="2"/>
              </w:numPr>
              <w:bidi w:val="0"/>
              <w:ind w:left="459" w:hanging="283"/>
              <w:rPr>
                <w:snapToGrid w:val="0"/>
                <w:sz w:val="18"/>
                <w:szCs w:val="18"/>
              </w:rPr>
            </w:pPr>
            <w:r w:rsidRPr="001A2BD1">
              <w:rPr>
                <w:b/>
                <w:snapToGrid w:val="0"/>
                <w:sz w:val="18"/>
                <w:szCs w:val="18"/>
                <w:rtl w:val="0"/>
                <w:lang w:val="en"/>
              </w:rPr>
              <w:t>assets generating passive income</w:t>
            </w:r>
            <w:r w:rsidRPr="001A2BD1">
              <w:rPr>
                <w:snapToGrid w:val="0"/>
                <w:sz w:val="18"/>
                <w:szCs w:val="18"/>
                <w:rtl w:val="0"/>
                <w:lang w:val="en"/>
              </w:rPr>
              <w:t xml:space="preserve"> (listed below) are less than 50% of the weighted average of the organization's assets valued at market or book value (at the end of the preceding year). </w:t>
            </w:r>
          </w:p>
          <w:p w:rsidR="003048E4" w:rsidRPr="001A2BD1" w:rsidP="004D71FB">
            <w:pPr>
              <w:pStyle w:val="s1"/>
              <w:shd w:val="clear" w:color="auto" w:fill="FFFFFF"/>
              <w:spacing w:before="0" w:beforeAutospacing="0" w:after="0" w:afterAutospacing="0"/>
              <w:rPr>
                <w:sz w:val="18"/>
                <w:szCs w:val="18"/>
              </w:rPr>
            </w:pPr>
          </w:p>
          <w:p w:rsidR="003048E4" w:rsidRPr="001A2BD1" w:rsidP="004D71FB">
            <w:pPr>
              <w:pStyle w:val="s1"/>
              <w:shd w:val="clear" w:color="auto" w:fill="FFFFFF"/>
              <w:bidi w:val="0"/>
              <w:spacing w:before="0" w:beforeAutospacing="0" w:after="0" w:afterAutospacing="0"/>
              <w:rPr>
                <w:b/>
                <w:sz w:val="18"/>
                <w:szCs w:val="18"/>
              </w:rPr>
            </w:pPr>
            <w:r w:rsidRPr="001A2BD1">
              <w:rPr>
                <w:b/>
                <w:sz w:val="18"/>
                <w:szCs w:val="18"/>
                <w:rtl w:val="0"/>
                <w:lang w:val="en"/>
              </w:rPr>
              <w:t>Passive income:</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dividends;</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interest income (or other similar income);</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income from renting or subletting property;</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income from the use of intellectual property rights;</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periodic insurance payments (annuities);</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excess of income over expenditures as a result of operations with securities and derivative financial instruments (except for income received as a result of main activities);</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excess of income from foreign currency transactions (positive exchange rate differences) over expenses from foreign currency transactions (negative exchange rate differences);</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income received under a voluntary life insurance contract;</w:t>
            </w:r>
          </w:p>
          <w:p w:rsidR="003048E4" w:rsidRPr="001A2BD1" w:rsidP="004D71FB">
            <w:pPr>
              <w:pStyle w:val="s1"/>
              <w:numPr>
                <w:ilvl w:val="0"/>
                <w:numId w:val="3"/>
              </w:numPr>
              <w:shd w:val="clear" w:color="auto" w:fill="FFFFFF"/>
              <w:bidi w:val="0"/>
              <w:spacing w:before="0" w:beforeAutospacing="0" w:after="0" w:afterAutospacing="0"/>
              <w:ind w:left="318" w:hanging="284"/>
              <w:rPr>
                <w:sz w:val="18"/>
                <w:szCs w:val="18"/>
              </w:rPr>
            </w:pPr>
            <w:r w:rsidRPr="001A2BD1">
              <w:rPr>
                <w:sz w:val="18"/>
                <w:szCs w:val="18"/>
                <w:rtl w:val="0"/>
                <w:lang w:val="en"/>
              </w:rPr>
              <w:t>other income similar to the income referred to in this clause.</w:t>
            </w:r>
          </w:p>
        </w:tc>
      </w:tr>
      <w:tr w:rsidTr="003048E4">
        <w:tblPrEx>
          <w:tblW w:w="9348" w:type="dxa"/>
          <w:tblLayout w:type="fixed"/>
          <w:tblLook w:val="04A0"/>
        </w:tblPrEx>
        <w:trPr>
          <w:trHeight w:val="468"/>
        </w:trPr>
        <w:tc>
          <w:tcPr>
            <w:tcW w:w="560" w:type="dxa"/>
            <w:vMerge/>
            <w:tcBorders>
              <w:left w:val="single" w:sz="4" w:space="0" w:color="auto"/>
              <w:bottom w:val="single" w:sz="4" w:space="0" w:color="auto"/>
              <w:right w:val="single" w:sz="4" w:space="0" w:color="auto"/>
            </w:tcBorders>
            <w:vAlign w:val="center"/>
          </w:tcPr>
          <w:p w:rsidR="003048E4" w:rsidRPr="001A2BD1" w:rsidP="004D71FB">
            <w:pPr>
              <w:rPr>
                <w:snapToGrid w:val="0"/>
                <w:sz w:val="18"/>
                <w:szCs w:val="18"/>
              </w:rPr>
            </w:pPr>
          </w:p>
        </w:tc>
        <w:tc>
          <w:tcPr>
            <w:tcW w:w="4113" w:type="dxa"/>
            <w:gridSpan w:val="8"/>
            <w:tcBorders>
              <w:top w:val="single" w:sz="4" w:space="0" w:color="auto"/>
              <w:left w:val="single" w:sz="4" w:space="0" w:color="auto"/>
              <w:bottom w:val="single" w:sz="4" w:space="0" w:color="auto"/>
              <w:right w:val="single" w:sz="4" w:space="0" w:color="auto"/>
            </w:tcBorders>
            <w:vAlign w:val="center"/>
          </w:tcPr>
          <w:p w:rsidR="003048E4" w:rsidRPr="001A2BD1" w:rsidP="004D71FB">
            <w:pPr>
              <w:bidi w:val="0"/>
              <w:rPr>
                <w:snapToGrid w:val="0"/>
                <w:sz w:val="18"/>
                <w:szCs w:val="18"/>
              </w:rPr>
            </w:pPr>
            <w:r>
              <w:rPr>
                <w:snapToGrid w:val="0"/>
                <w:sz w:val="18"/>
                <w:szCs w:val="18"/>
              </w:rPr>
              <w:object>
                <v:shape id="_x0000_i1055"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5" DrawAspect="Content" ObjectID="_1688903268" r:id="rId37"/>
              </w:object>
            </w:r>
            <w:r w:rsidRPr="001A2BD1">
              <w:rPr>
                <w:b/>
                <w:snapToGrid w:val="0"/>
                <w:sz w:val="18"/>
                <w:szCs w:val="18"/>
                <w:rtl w:val="0"/>
                <w:lang w:val="en"/>
              </w:rPr>
              <w:t xml:space="preserve"> No, the organization carries out mainly passive activities</w:t>
            </w:r>
          </w:p>
        </w:tc>
        <w:tc>
          <w:tcPr>
            <w:tcW w:w="4675" w:type="dxa"/>
            <w:gridSpan w:val="4"/>
            <w:tcBorders>
              <w:top w:val="single" w:sz="4" w:space="0" w:color="auto"/>
              <w:left w:val="single" w:sz="4" w:space="0" w:color="auto"/>
              <w:bottom w:val="single" w:sz="4" w:space="0" w:color="auto"/>
              <w:right w:val="single" w:sz="4" w:space="0" w:color="auto"/>
            </w:tcBorders>
          </w:tcPr>
          <w:p w:rsidR="003048E4" w:rsidRPr="001A2BD1" w:rsidP="004D71FB">
            <w:pPr>
              <w:bidi w:val="0"/>
              <w:rPr>
                <w:snapToGrid w:val="0"/>
                <w:sz w:val="18"/>
                <w:szCs w:val="18"/>
              </w:rPr>
            </w:pPr>
            <w:r>
              <w:rPr>
                <w:snapToGrid w:val="0"/>
                <w:sz w:val="18"/>
                <w:szCs w:val="18"/>
              </w:rPr>
              <w:object>
                <v:shape id="_x0000_i1056"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6" DrawAspect="Content" ObjectID="_1688903269" r:id="rId38"/>
              </w:object>
            </w:r>
            <w:r w:rsidRPr="001A2BD1">
              <w:rPr>
                <w:b/>
                <w:snapToGrid w:val="0"/>
                <w:sz w:val="18"/>
                <w:szCs w:val="18"/>
                <w:rtl w:val="0"/>
                <w:lang w:val="en"/>
              </w:rPr>
              <w:t xml:space="preserve"> Yes, the organization is predominantly active</w:t>
            </w:r>
          </w:p>
        </w:tc>
      </w:tr>
      <w:tr w:rsidTr="009C35F9">
        <w:tblPrEx>
          <w:tblW w:w="9348" w:type="dxa"/>
          <w:tblLayout w:type="fixed"/>
          <w:tblLook w:val="04A0"/>
        </w:tblPrEx>
        <w:trPr>
          <w:trHeight w:val="242"/>
        </w:trPr>
        <w:tc>
          <w:tcPr>
            <w:tcW w:w="560" w:type="dxa"/>
            <w:vMerge w:val="restart"/>
            <w:tcBorders>
              <w:top w:val="single" w:sz="4" w:space="0" w:color="auto"/>
              <w:left w:val="single" w:sz="4" w:space="0" w:color="auto"/>
              <w:right w:val="single" w:sz="4" w:space="0" w:color="auto"/>
            </w:tcBorders>
          </w:tcPr>
          <w:p w:rsidR="00DA530E" w:rsidRPr="001A2BD1" w:rsidP="00AB14D1">
            <w:pPr>
              <w:bidi w:val="0"/>
              <w:rPr>
                <w:sz w:val="18"/>
                <w:szCs w:val="18"/>
              </w:rPr>
            </w:pPr>
            <w:r w:rsidRPr="001A2BD1">
              <w:rPr>
                <w:sz w:val="18"/>
                <w:szCs w:val="18"/>
                <w:rtl w:val="0"/>
                <w:lang w:val="en"/>
              </w:rPr>
              <w:t>10.</w:t>
            </w:r>
          </w:p>
        </w:tc>
        <w:tc>
          <w:tcPr>
            <w:tcW w:w="8788" w:type="dxa"/>
            <w:gridSpan w:val="12"/>
            <w:tcBorders>
              <w:top w:val="single" w:sz="4" w:space="0" w:color="auto"/>
              <w:left w:val="single" w:sz="4" w:space="0" w:color="auto"/>
              <w:bottom w:val="single" w:sz="4" w:space="0" w:color="auto"/>
              <w:right w:val="single" w:sz="4" w:space="0" w:color="auto"/>
            </w:tcBorders>
          </w:tcPr>
          <w:p w:rsidR="00DA530E" w:rsidRPr="001A2BD1" w:rsidP="00AB14D1">
            <w:pPr>
              <w:bidi w:val="0"/>
              <w:rPr>
                <w:b/>
                <w:sz w:val="18"/>
                <w:szCs w:val="18"/>
              </w:rPr>
            </w:pPr>
            <w:r w:rsidRPr="001A2BD1">
              <w:rPr>
                <w:b/>
                <w:sz w:val="18"/>
                <w:szCs w:val="18"/>
                <w:rtl w:val="0"/>
                <w:lang w:val="en"/>
              </w:rPr>
              <w:t>Does the legal entity fall into one of the following categories?</w:t>
            </w:r>
          </w:p>
        </w:tc>
      </w:tr>
      <w:tr w:rsidTr="00AB14D1">
        <w:tblPrEx>
          <w:tblW w:w="9348" w:type="dxa"/>
          <w:tblLayout w:type="fixed"/>
          <w:tblLook w:val="04A0"/>
        </w:tblPrEx>
        <w:trPr>
          <w:trHeight w:val="468"/>
        </w:trPr>
        <w:tc>
          <w:tcPr>
            <w:tcW w:w="560" w:type="dxa"/>
            <w:vMerge/>
            <w:tcBorders>
              <w:left w:val="single" w:sz="4" w:space="0" w:color="auto"/>
              <w:right w:val="single" w:sz="4" w:space="0" w:color="auto"/>
            </w:tcBorders>
            <w:vAlign w:val="center"/>
          </w:tcPr>
          <w:p w:rsidR="00DA530E" w:rsidRPr="001A2BD1" w:rsidP="00AB14D1">
            <w:pPr>
              <w:rPr>
                <w:b/>
                <w:sz w:val="18"/>
                <w:szCs w:val="18"/>
              </w:rPr>
            </w:pPr>
          </w:p>
        </w:tc>
        <w:tc>
          <w:tcPr>
            <w:tcW w:w="1700" w:type="dxa"/>
            <w:gridSpan w:val="2"/>
            <w:vMerge w:val="restart"/>
            <w:tcBorders>
              <w:top w:val="single" w:sz="4" w:space="0" w:color="auto"/>
              <w:left w:val="single" w:sz="4" w:space="0" w:color="auto"/>
              <w:right w:val="single" w:sz="4" w:space="0" w:color="auto"/>
            </w:tcBorders>
          </w:tcPr>
          <w:p w:rsidR="00DA530E" w:rsidRPr="001A2BD1" w:rsidP="00AB14D1">
            <w:pPr>
              <w:bidi w:val="0"/>
              <w:jc w:val="both"/>
              <w:rPr>
                <w:snapToGrid w:val="0"/>
                <w:sz w:val="18"/>
                <w:szCs w:val="18"/>
              </w:rPr>
            </w:pPr>
            <w:r>
              <w:rPr>
                <w:snapToGrid w:val="0"/>
                <w:sz w:val="18"/>
                <w:szCs w:val="18"/>
              </w:rPr>
              <w:object>
                <v:shape id="_x0000_i1057"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7" DrawAspect="Content" ObjectID="_1688903270" r:id="rId39"/>
              </w:object>
            </w:r>
            <w:r w:rsidRPr="001A2BD1">
              <w:rPr>
                <w:b/>
                <w:snapToGrid w:val="0"/>
                <w:sz w:val="18"/>
                <w:szCs w:val="18"/>
                <w:rtl w:val="0"/>
                <w:lang w:val="en"/>
              </w:rPr>
              <w:t xml:space="preserve"> No, it doesn't</w:t>
            </w:r>
          </w:p>
          <w:p w:rsidR="00DA530E" w:rsidRPr="001A2BD1" w:rsidP="00AB14D1">
            <w:pPr>
              <w:jc w:val="both"/>
              <w:rPr>
                <w:snapToGrid w:val="0"/>
                <w:sz w:val="18"/>
                <w:szCs w:val="18"/>
              </w:rPr>
            </w:pPr>
          </w:p>
          <w:p w:rsidR="00DA530E" w:rsidRPr="001A2BD1" w:rsidP="00AB14D1">
            <w:pPr>
              <w:bidi w:val="0"/>
              <w:jc w:val="both"/>
              <w:rPr>
                <w:sz w:val="18"/>
                <w:szCs w:val="18"/>
              </w:rPr>
            </w:pPr>
            <w:r w:rsidRPr="001A2BD1">
              <w:rPr>
                <w:snapToGrid w:val="0"/>
                <w:sz w:val="18"/>
                <w:szCs w:val="18"/>
                <w:rtl w:val="0"/>
                <w:lang w:val="en"/>
              </w:rPr>
              <w:t>Proceed to Part III "Information on Controlling Persons"</w:t>
            </w:r>
          </w:p>
        </w:tc>
        <w:tc>
          <w:tcPr>
            <w:tcW w:w="7088" w:type="dxa"/>
            <w:gridSpan w:val="10"/>
            <w:tcBorders>
              <w:top w:val="single" w:sz="4" w:space="0" w:color="auto"/>
              <w:left w:val="single" w:sz="4" w:space="0" w:color="auto"/>
              <w:bottom w:val="single" w:sz="4" w:space="0" w:color="auto"/>
              <w:right w:val="single" w:sz="4" w:space="0" w:color="auto"/>
            </w:tcBorders>
          </w:tcPr>
          <w:p w:rsidR="00DA530E" w:rsidRPr="001A2BD1" w:rsidP="00AB14D1">
            <w:pPr>
              <w:bidi w:val="0"/>
              <w:jc w:val="both"/>
              <w:rPr>
                <w:snapToGrid w:val="0"/>
                <w:sz w:val="18"/>
                <w:szCs w:val="18"/>
              </w:rPr>
            </w:pPr>
            <w:r>
              <w:rPr>
                <w:snapToGrid w:val="0"/>
                <w:sz w:val="18"/>
                <w:szCs w:val="18"/>
              </w:rPr>
              <w:object>
                <v:shape id="_x0000_i1058"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8" DrawAspect="Content" ObjectID="_1688903271" r:id="rId40"/>
              </w:object>
            </w:r>
            <w:r w:rsidRPr="001A2BD1">
              <w:rPr>
                <w:b/>
                <w:snapToGrid w:val="0"/>
                <w:sz w:val="18"/>
                <w:szCs w:val="18"/>
                <w:rtl w:val="0"/>
                <w:lang w:val="en"/>
              </w:rPr>
              <w:t xml:space="preserve"> Yes</w:t>
            </w:r>
          </w:p>
          <w:p w:rsidR="00DA530E" w:rsidRPr="001A2BD1" w:rsidP="00AB14D1">
            <w:pPr>
              <w:bidi w:val="0"/>
              <w:jc w:val="both"/>
              <w:rPr>
                <w:snapToGrid w:val="0"/>
                <w:sz w:val="18"/>
                <w:szCs w:val="18"/>
              </w:rPr>
            </w:pPr>
            <w:r w:rsidRPr="001A2BD1">
              <w:rPr>
                <w:snapToGrid w:val="0"/>
                <w:sz w:val="18"/>
                <w:szCs w:val="18"/>
                <w:rtl w:val="0"/>
                <w:lang w:val="en"/>
              </w:rPr>
              <w:t>Specify the category of the organization and proceed to Part IV, "Representations and Warranties"</w:t>
            </w:r>
          </w:p>
        </w:tc>
      </w:tr>
      <w:tr w:rsidTr="00AB14D1">
        <w:tblPrEx>
          <w:tblW w:w="9348" w:type="dxa"/>
          <w:tblLayout w:type="fixed"/>
          <w:tblLook w:val="04A0"/>
        </w:tblPrEx>
        <w:trPr>
          <w:trHeight w:val="60"/>
        </w:trPr>
        <w:tc>
          <w:tcPr>
            <w:tcW w:w="560" w:type="dxa"/>
            <w:vMerge/>
            <w:tcBorders>
              <w:left w:val="single" w:sz="4" w:space="0" w:color="auto"/>
              <w:right w:val="single" w:sz="4" w:space="0" w:color="auto"/>
            </w:tcBorders>
            <w:vAlign w:val="center"/>
          </w:tcPr>
          <w:p w:rsidR="00DA530E" w:rsidRPr="001A2BD1" w:rsidP="00AB14D1">
            <w:pPr>
              <w:rPr>
                <w:b/>
                <w:sz w:val="18"/>
                <w:szCs w:val="18"/>
              </w:rPr>
            </w:pPr>
          </w:p>
        </w:tc>
        <w:tc>
          <w:tcPr>
            <w:tcW w:w="1700" w:type="dxa"/>
            <w:gridSpan w:val="2"/>
            <w:vMerge/>
            <w:tcBorders>
              <w:left w:val="single" w:sz="4" w:space="0" w:color="auto"/>
              <w:right w:val="single" w:sz="4" w:space="0" w:color="auto"/>
            </w:tcBorders>
            <w:vAlign w:val="center"/>
          </w:tcPr>
          <w:p w:rsidR="00DA530E" w:rsidRPr="001A2BD1" w:rsidP="00AB14D1">
            <w:pPr>
              <w:rPr>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snapToGrid w:val="0"/>
                <w:sz w:val="18"/>
                <w:szCs w:val="18"/>
              </w:rPr>
            </w:pPr>
            <w:r>
              <w:rPr>
                <w:snapToGrid w:val="0"/>
                <w:sz w:val="18"/>
                <w:szCs w:val="18"/>
              </w:rPr>
              <w:object>
                <v:shape id="_x0000_i1059"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59" DrawAspect="Content" ObjectID="_1688903272" r:id="rId41"/>
              </w:object>
            </w:r>
          </w:p>
        </w:tc>
        <w:tc>
          <w:tcPr>
            <w:tcW w:w="6662" w:type="dxa"/>
            <w:gridSpan w:val="9"/>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sidRPr="001A2BD1">
              <w:rPr>
                <w:snapToGrid w:val="0"/>
                <w:sz w:val="18"/>
                <w:szCs w:val="18"/>
                <w:rtl w:val="0"/>
                <w:lang w:val="en"/>
              </w:rPr>
              <w:t>the organization performs the functions of a central bank, is a state institution, international organization, or these organizations own 100% of the shares (stock) in the organization</w:t>
            </w:r>
          </w:p>
        </w:tc>
      </w:tr>
      <w:tr w:rsidTr="00AB14D1">
        <w:tblPrEx>
          <w:tblW w:w="9348" w:type="dxa"/>
          <w:tblLayout w:type="fixed"/>
          <w:tblLook w:val="04A0"/>
        </w:tblPrEx>
        <w:trPr>
          <w:trHeight w:val="468"/>
        </w:trPr>
        <w:tc>
          <w:tcPr>
            <w:tcW w:w="560" w:type="dxa"/>
            <w:vMerge/>
            <w:tcBorders>
              <w:left w:val="single" w:sz="4" w:space="0" w:color="auto"/>
              <w:right w:val="single" w:sz="4" w:space="0" w:color="auto"/>
            </w:tcBorders>
            <w:vAlign w:val="center"/>
          </w:tcPr>
          <w:p w:rsidR="00DA530E" w:rsidRPr="001A2BD1" w:rsidP="00AB14D1">
            <w:pPr>
              <w:rPr>
                <w:b/>
                <w:sz w:val="18"/>
                <w:szCs w:val="18"/>
              </w:rPr>
            </w:pPr>
          </w:p>
        </w:tc>
        <w:tc>
          <w:tcPr>
            <w:tcW w:w="1700" w:type="dxa"/>
            <w:gridSpan w:val="2"/>
            <w:vMerge/>
            <w:tcBorders>
              <w:left w:val="single" w:sz="4" w:space="0" w:color="auto"/>
              <w:right w:val="single" w:sz="4" w:space="0" w:color="auto"/>
            </w:tcBorders>
            <w:vAlign w:val="center"/>
          </w:tcPr>
          <w:p w:rsidR="00DA530E" w:rsidRPr="001A2BD1" w:rsidP="00AB14D1">
            <w:pPr>
              <w:rPr>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snapToGrid w:val="0"/>
                <w:sz w:val="18"/>
                <w:szCs w:val="18"/>
              </w:rPr>
            </w:pPr>
            <w:r>
              <w:rPr>
                <w:snapToGrid w:val="0"/>
                <w:sz w:val="18"/>
                <w:szCs w:val="18"/>
              </w:rPr>
              <w:object>
                <v:shape id="_x0000_i1060"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0" DrawAspect="Content" ObjectID="_1688903273" r:id="rId42"/>
              </w:object>
            </w:r>
          </w:p>
        </w:tc>
        <w:tc>
          <w:tcPr>
            <w:tcW w:w="6662" w:type="dxa"/>
            <w:gridSpan w:val="9"/>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sidRPr="001A2BD1">
              <w:rPr>
                <w:snapToGrid w:val="0"/>
                <w:sz w:val="18"/>
                <w:szCs w:val="18"/>
                <w:rtl w:val="0"/>
                <w:lang w:val="en"/>
              </w:rPr>
              <w:t>the main purpose of the organization is the direct ownership of organizations (not financial market institutions) whose shares are traded on organized markets in the Russian Federation or on a foreign exchange (specify the name of the organization and the exchange: _______________________________________________________________) or the financing of such organizations solely for investment purposes</w:t>
            </w:r>
          </w:p>
        </w:tc>
      </w:tr>
      <w:tr w:rsidTr="00AB14D1">
        <w:tblPrEx>
          <w:tblW w:w="9348" w:type="dxa"/>
          <w:tblLayout w:type="fixed"/>
          <w:tblLook w:val="04A0"/>
        </w:tblPrEx>
        <w:trPr>
          <w:trHeight w:val="468"/>
        </w:trPr>
        <w:tc>
          <w:tcPr>
            <w:tcW w:w="560" w:type="dxa"/>
            <w:vMerge/>
            <w:tcBorders>
              <w:left w:val="single" w:sz="4" w:space="0" w:color="auto"/>
              <w:right w:val="single" w:sz="4" w:space="0" w:color="auto"/>
            </w:tcBorders>
            <w:vAlign w:val="center"/>
          </w:tcPr>
          <w:p w:rsidR="00DA530E" w:rsidRPr="001A2BD1" w:rsidP="00AB14D1">
            <w:pPr>
              <w:rPr>
                <w:b/>
                <w:sz w:val="18"/>
                <w:szCs w:val="18"/>
              </w:rPr>
            </w:pPr>
          </w:p>
        </w:tc>
        <w:tc>
          <w:tcPr>
            <w:tcW w:w="1700" w:type="dxa"/>
            <w:gridSpan w:val="2"/>
            <w:vMerge/>
            <w:tcBorders>
              <w:left w:val="single" w:sz="4" w:space="0" w:color="auto"/>
              <w:right w:val="single" w:sz="4" w:space="0" w:color="auto"/>
            </w:tcBorders>
            <w:vAlign w:val="center"/>
          </w:tcPr>
          <w:p w:rsidR="00DA530E" w:rsidRPr="001A2BD1" w:rsidP="00AB14D1">
            <w:pPr>
              <w:rPr>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snapToGrid w:val="0"/>
                <w:sz w:val="18"/>
                <w:szCs w:val="18"/>
              </w:rPr>
            </w:pPr>
            <w:r>
              <w:rPr>
                <w:snapToGrid w:val="0"/>
                <w:sz w:val="18"/>
                <w:szCs w:val="18"/>
              </w:rPr>
              <w:object>
                <v:shape id="_x0000_i1061"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1" DrawAspect="Content" ObjectID="_1688903274" r:id="rId43"/>
              </w:object>
            </w:r>
          </w:p>
        </w:tc>
        <w:tc>
          <w:tcPr>
            <w:tcW w:w="6662" w:type="dxa"/>
            <w:gridSpan w:val="9"/>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sidRPr="001A2BD1">
              <w:rPr>
                <w:snapToGrid w:val="0"/>
                <w:sz w:val="18"/>
                <w:szCs w:val="18"/>
                <w:rtl w:val="0"/>
                <w:lang w:val="en"/>
              </w:rPr>
              <w:t>the organization (not a financial market institution within the previous 5 years) is in the process of liquidation or reorganization in order to continue or restart its commercial activity, which does not relate to the activity of a financial market institution</w:t>
            </w:r>
          </w:p>
        </w:tc>
      </w:tr>
      <w:tr w:rsidTr="00AB14D1">
        <w:tblPrEx>
          <w:tblW w:w="9348" w:type="dxa"/>
          <w:tblLayout w:type="fixed"/>
          <w:tblLook w:val="04A0"/>
        </w:tblPrEx>
        <w:trPr>
          <w:trHeight w:val="468"/>
        </w:trPr>
        <w:tc>
          <w:tcPr>
            <w:tcW w:w="560" w:type="dxa"/>
            <w:vMerge/>
            <w:tcBorders>
              <w:left w:val="single" w:sz="4" w:space="0" w:color="auto"/>
              <w:bottom w:val="single" w:sz="4" w:space="0" w:color="auto"/>
              <w:right w:val="single" w:sz="4" w:space="0" w:color="auto"/>
            </w:tcBorders>
            <w:vAlign w:val="center"/>
          </w:tcPr>
          <w:p w:rsidR="00DA530E" w:rsidRPr="001A2BD1" w:rsidP="00AB14D1">
            <w:pPr>
              <w:rPr>
                <w:b/>
                <w:sz w:val="18"/>
                <w:szCs w:val="18"/>
              </w:rPr>
            </w:pPr>
          </w:p>
        </w:tc>
        <w:tc>
          <w:tcPr>
            <w:tcW w:w="1700" w:type="dxa"/>
            <w:gridSpan w:val="2"/>
            <w:vMerge/>
            <w:tcBorders>
              <w:left w:val="single" w:sz="4" w:space="0" w:color="auto"/>
              <w:bottom w:val="single" w:sz="4" w:space="0" w:color="auto"/>
              <w:right w:val="single" w:sz="4" w:space="0" w:color="auto"/>
            </w:tcBorders>
            <w:vAlign w:val="center"/>
          </w:tcPr>
          <w:p w:rsidR="00DA530E" w:rsidRPr="001A2BD1" w:rsidP="00AB14D1">
            <w:pPr>
              <w:rPr>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snapToGrid w:val="0"/>
                <w:sz w:val="18"/>
                <w:szCs w:val="18"/>
              </w:rPr>
            </w:pPr>
            <w:r>
              <w:rPr>
                <w:snapToGrid w:val="0"/>
                <w:sz w:val="18"/>
                <w:szCs w:val="18"/>
              </w:rPr>
              <w:object>
                <v:shape id="_x0000_i1062"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2" DrawAspect="Content" ObjectID="_1688903275" r:id="rId44"/>
              </w:object>
            </w:r>
          </w:p>
        </w:tc>
        <w:tc>
          <w:tcPr>
            <w:tcW w:w="6662" w:type="dxa"/>
            <w:gridSpan w:val="9"/>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sidRPr="001A2BD1">
              <w:rPr>
                <w:snapToGrid w:val="0"/>
                <w:sz w:val="18"/>
                <w:szCs w:val="18"/>
                <w:rtl w:val="0"/>
                <w:lang w:val="en"/>
              </w:rPr>
              <w:t>non-profit organization, whose income is not subject to taxation or is exempt from taxation</w:t>
            </w:r>
          </w:p>
        </w:tc>
      </w:tr>
      <w:tr w:rsidTr="002841C6">
        <w:tblPrEx>
          <w:tblW w:w="9348" w:type="dxa"/>
          <w:tblLayout w:type="fixed"/>
          <w:tblLook w:val="04A0"/>
        </w:tblPrEx>
        <w:trPr>
          <w:trHeight w:val="273"/>
        </w:trPr>
        <w:tc>
          <w:tcPr>
            <w:tcW w:w="9348" w:type="dxa"/>
            <w:gridSpan w:val="13"/>
            <w:tcBorders>
              <w:top w:val="single" w:sz="4" w:space="0" w:color="auto"/>
              <w:left w:val="single" w:sz="4" w:space="0" w:color="auto"/>
              <w:bottom w:val="single" w:sz="4" w:space="0" w:color="auto"/>
              <w:right w:val="single" w:sz="4" w:space="0" w:color="auto"/>
            </w:tcBorders>
            <w:vAlign w:val="center"/>
          </w:tcPr>
          <w:p w:rsidR="00DA530E" w:rsidRPr="001A2BD1" w:rsidP="00ED4F5A">
            <w:pPr>
              <w:pStyle w:val="ListParagraph"/>
              <w:pageBreakBefore/>
              <w:numPr>
                <w:ilvl w:val="0"/>
                <w:numId w:val="1"/>
              </w:numPr>
              <w:bidi w:val="0"/>
              <w:ind w:left="1077"/>
              <w:rPr>
                <w:b/>
                <w:sz w:val="18"/>
                <w:szCs w:val="18"/>
              </w:rPr>
            </w:pPr>
            <w:r w:rsidRPr="001A2BD1">
              <w:rPr>
                <w:b/>
                <w:sz w:val="18"/>
                <w:szCs w:val="18"/>
                <w:rtl w:val="0"/>
                <w:lang w:val="en"/>
              </w:rPr>
              <w:t>INFORMATION ABOUT THE CONTROLLING PERSONS</w:t>
            </w:r>
          </w:p>
        </w:tc>
      </w:tr>
      <w:tr w:rsidTr="00AB14D1">
        <w:tblPrEx>
          <w:tblW w:w="9348" w:type="dxa"/>
          <w:tblLayout w:type="fixed"/>
          <w:tblLook w:val="04A0"/>
        </w:tblPrEx>
        <w:trPr>
          <w:trHeight w:val="468"/>
        </w:trPr>
        <w:tc>
          <w:tcPr>
            <w:tcW w:w="560"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b/>
                <w:sz w:val="18"/>
                <w:szCs w:val="18"/>
              </w:rPr>
            </w:pP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b/>
                <w:sz w:val="18"/>
                <w:szCs w:val="18"/>
              </w:rPr>
            </w:pPr>
            <w:r w:rsidRPr="001A2BD1">
              <w:rPr>
                <w:b/>
                <w:sz w:val="18"/>
                <w:szCs w:val="18"/>
                <w:rtl w:val="0"/>
                <w:lang w:val="en"/>
              </w:rPr>
              <w:t>Indicate whether one or more of the following persons, who directly or indirectly owns more than 10% of the charter capital of the organization, is a controlling person:</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individuals who are U.S. tax residents</w:t>
            </w:r>
            <w:r>
              <w:rPr>
                <w:sz w:val="18"/>
                <w:szCs w:val="18"/>
                <w:vertAlign w:val="superscript"/>
              </w:rPr>
              <w:footnoteReference w:id="9"/>
            </w:r>
            <w:r w:rsidRPr="001A2BD1">
              <w:rPr>
                <w:sz w:val="18"/>
                <w:szCs w:val="18"/>
                <w:rtl w:val="0"/>
                <w:lang w:val="en"/>
              </w:rPr>
              <w:t>;</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legal entities that are incorporated/established in the United States.</w:t>
            </w:r>
          </w:p>
        </w:tc>
      </w:tr>
      <w:tr w:rsidTr="009C35F9">
        <w:tblPrEx>
          <w:tblW w:w="9348" w:type="dxa"/>
          <w:tblLayout w:type="fixed"/>
          <w:tblLook w:val="04A0"/>
        </w:tblPrEx>
        <w:trPr>
          <w:trHeight w:val="3636"/>
        </w:trPr>
        <w:tc>
          <w:tcPr>
            <w:tcW w:w="560" w:type="dxa"/>
            <w:tcBorders>
              <w:top w:val="single" w:sz="4" w:space="0" w:color="auto"/>
              <w:left w:val="single" w:sz="4" w:space="0" w:color="auto"/>
              <w:bottom w:val="single" w:sz="4" w:space="0" w:color="auto"/>
              <w:right w:val="single" w:sz="4" w:space="0" w:color="auto"/>
            </w:tcBorders>
          </w:tcPr>
          <w:p w:rsidR="00DA530E" w:rsidRPr="001A2BD1" w:rsidP="00AB14D1">
            <w:pPr>
              <w:rPr>
                <w:b/>
                <w:sz w:val="18"/>
                <w:szCs w:val="18"/>
              </w:rPr>
            </w:pPr>
          </w:p>
        </w:tc>
        <w:tc>
          <w:tcPr>
            <w:tcW w:w="3263" w:type="dxa"/>
            <w:gridSpan w:val="6"/>
            <w:tcBorders>
              <w:top w:val="single" w:sz="4" w:space="0" w:color="auto"/>
              <w:left w:val="single" w:sz="4" w:space="0" w:color="auto"/>
              <w:bottom w:val="single" w:sz="4" w:space="0" w:color="auto"/>
              <w:right w:val="single" w:sz="4" w:space="0" w:color="auto"/>
            </w:tcBorders>
          </w:tcPr>
          <w:p w:rsidR="00DA530E" w:rsidRPr="001A2BD1" w:rsidP="00AB14D1">
            <w:pPr>
              <w:bidi w:val="0"/>
              <w:rPr>
                <w:b/>
                <w:sz w:val="18"/>
                <w:szCs w:val="18"/>
              </w:rPr>
            </w:pPr>
            <w:r>
              <w:rPr>
                <w:snapToGrid w:val="0"/>
                <w:sz w:val="18"/>
                <w:szCs w:val="18"/>
              </w:rPr>
              <w:object>
                <v:shape id="_x0000_i1063"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3" DrawAspect="Content" ObjectID="_1688903276" r:id="rId45"/>
              </w:object>
            </w:r>
            <w:r w:rsidRPr="001A2BD1">
              <w:rPr>
                <w:b/>
                <w:snapToGrid w:val="0"/>
                <w:sz w:val="18"/>
                <w:szCs w:val="18"/>
                <w:rtl w:val="0"/>
                <w:lang w:val="en"/>
              </w:rPr>
              <w:t xml:space="preserve"> No, it is not included</w:t>
            </w:r>
          </w:p>
        </w:tc>
        <w:tc>
          <w:tcPr>
            <w:tcW w:w="5525" w:type="dxa"/>
            <w:gridSpan w:val="6"/>
            <w:tcBorders>
              <w:top w:val="single" w:sz="4" w:space="0" w:color="auto"/>
              <w:left w:val="single" w:sz="4" w:space="0" w:color="auto"/>
              <w:bottom w:val="single" w:sz="4" w:space="0" w:color="auto"/>
              <w:right w:val="single" w:sz="4" w:space="0" w:color="auto"/>
            </w:tcBorders>
            <w:vAlign w:val="center"/>
          </w:tcPr>
          <w:p w:rsidR="009C35F9" w:rsidRPr="002C0C30" w:rsidP="00AB14D1">
            <w:pPr>
              <w:bidi w:val="0"/>
              <w:rPr>
                <w:b/>
                <w:snapToGrid w:val="0"/>
                <w:sz w:val="18"/>
                <w:szCs w:val="18"/>
              </w:rPr>
            </w:pPr>
            <w:r>
              <w:rPr>
                <w:snapToGrid w:val="0"/>
                <w:sz w:val="18"/>
                <w:szCs w:val="18"/>
              </w:rPr>
              <w:object>
                <v:shape id="_x0000_i1064" type="#_x0000_t75" style="width:7.5pt;height:7.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4" DrawAspect="Content" ObjectID="_1688903277" r:id="rId46"/>
              </w:object>
            </w:r>
            <w:r w:rsidRPr="001A2BD1">
              <w:rPr>
                <w:b/>
                <w:snapToGrid w:val="0"/>
                <w:sz w:val="18"/>
                <w:szCs w:val="18"/>
                <w:rtl w:val="0"/>
                <w:lang w:val="en"/>
              </w:rPr>
              <w:t xml:space="preserve"> No, it is included</w:t>
            </w:r>
          </w:p>
          <w:p w:rsidR="00ED4F5A" w:rsidRPr="001A2BD1" w:rsidP="00AB14D1">
            <w:pPr>
              <w:bidi w:val="0"/>
              <w:rPr>
                <w:snapToGrid w:val="0"/>
                <w:sz w:val="18"/>
                <w:szCs w:val="18"/>
              </w:rPr>
            </w:pPr>
            <w:r w:rsidRPr="001A2BD1">
              <w:rPr>
                <w:snapToGrid w:val="0"/>
                <w:sz w:val="18"/>
                <w:szCs w:val="18"/>
                <w:rtl w:val="0"/>
                <w:lang w:val="en"/>
              </w:rPr>
              <w:t xml:space="preserve">Provide information about each controlling person and the document by which the person is recognized as a U.S. tax resident </w:t>
            </w:r>
          </w:p>
          <w:p w:rsidR="00DA530E" w:rsidRPr="001A2BD1" w:rsidP="00AB14D1">
            <w:pPr>
              <w:bidi w:val="0"/>
              <w:rPr>
                <w:snapToGrid w:val="0"/>
                <w:sz w:val="18"/>
                <w:szCs w:val="18"/>
              </w:rPr>
            </w:pPr>
            <w:r w:rsidRPr="001A2BD1">
              <w:rPr>
                <w:i/>
                <w:snapToGrid w:val="0"/>
                <w:sz w:val="18"/>
                <w:szCs w:val="18"/>
                <w:rtl w:val="0"/>
                <w:lang w:val="en"/>
              </w:rPr>
              <w:t>(for individuals – a copy of a US passport / Green card / a document confirming the place of birth in the U.S. / a visa to the U.S., for legal entities – a constituent document):</w:t>
            </w:r>
          </w:p>
          <w:p w:rsidR="00ED4F5A" w:rsidRPr="001A2BD1" w:rsidP="00AB14D1">
            <w:pPr>
              <w:rPr>
                <w:snapToGrid w:val="0"/>
                <w:sz w:val="18"/>
                <w:szCs w:val="18"/>
              </w:rPr>
            </w:pPr>
          </w:p>
          <w:p w:rsidR="00ED4F5A" w:rsidRPr="009C35F9" w:rsidP="009C35F9">
            <w:pPr>
              <w:pStyle w:val="ListParagraph"/>
              <w:numPr>
                <w:ilvl w:val="0"/>
                <w:numId w:val="5"/>
              </w:numPr>
              <w:bidi w:val="0"/>
              <w:ind w:left="33" w:firstLine="142"/>
              <w:rPr>
                <w:snapToGrid w:val="0"/>
                <w:sz w:val="18"/>
                <w:szCs w:val="18"/>
              </w:rPr>
            </w:pPr>
            <w:r w:rsidRPr="009C35F9">
              <w:rPr>
                <w:snapToGrid w:val="0"/>
                <w:sz w:val="18"/>
                <w:szCs w:val="18"/>
                <w:rtl w:val="0"/>
                <w:lang w:val="en"/>
              </w:rPr>
              <w:t>Full name/Name in English (in accordance with official documents):</w:t>
            </w:r>
          </w:p>
          <w:p w:rsidR="00ED4F5A" w:rsidRPr="001A2BD1" w:rsidP="009C35F9">
            <w:pPr>
              <w:ind w:left="33" w:firstLine="142"/>
              <w:rPr>
                <w:snapToGrid w:val="0"/>
                <w:sz w:val="18"/>
                <w:szCs w:val="18"/>
              </w:rPr>
            </w:pPr>
          </w:p>
          <w:p w:rsidR="00ED4F5A" w:rsidRPr="001A2BD1" w:rsidP="009C35F9">
            <w:pPr>
              <w:widowControl w:val="0"/>
              <w:pBdr>
                <w:top w:val="single" w:sz="12" w:space="1" w:color="auto"/>
                <w:bottom w:val="single" w:sz="12" w:space="1" w:color="auto"/>
              </w:pBdr>
              <w:bidi w:val="0"/>
              <w:spacing w:before="120" w:after="120"/>
              <w:ind w:left="33" w:firstLine="142"/>
              <w:rPr>
                <w:snapToGrid w:val="0"/>
                <w:sz w:val="18"/>
                <w:szCs w:val="18"/>
              </w:rPr>
            </w:pPr>
            <w:r w:rsidRPr="001A2BD1">
              <w:rPr>
                <w:snapToGrid w:val="0"/>
                <w:sz w:val="18"/>
                <w:szCs w:val="18"/>
                <w:rtl w:val="0"/>
                <w:lang w:val="en"/>
              </w:rPr>
              <w:t>Address of actual residence/ Address of registration (incorporation):</w:t>
            </w:r>
          </w:p>
          <w:p w:rsidR="00ED4F5A" w:rsidRPr="001A2BD1" w:rsidP="009C35F9">
            <w:pPr>
              <w:widowControl w:val="0"/>
              <w:pBdr>
                <w:top w:val="single" w:sz="12" w:space="1" w:color="auto"/>
                <w:bottom w:val="single" w:sz="12" w:space="1" w:color="auto"/>
              </w:pBdr>
              <w:spacing w:before="120" w:after="120"/>
              <w:ind w:left="33" w:firstLine="142"/>
              <w:rPr>
                <w:snapToGrid w:val="0"/>
                <w:sz w:val="18"/>
                <w:szCs w:val="18"/>
              </w:rPr>
            </w:pPr>
          </w:p>
          <w:p w:rsidR="009C35F9" w:rsidRPr="001A2BD1" w:rsidP="009C35F9">
            <w:pPr>
              <w:pBdr>
                <w:bottom w:val="single" w:sz="12" w:space="1" w:color="auto"/>
                <w:between w:val="single" w:sz="12" w:space="1" w:color="auto"/>
              </w:pBdr>
              <w:bidi w:val="0"/>
              <w:ind w:left="33" w:firstLine="142"/>
              <w:rPr>
                <w:snapToGrid w:val="0"/>
                <w:sz w:val="18"/>
                <w:szCs w:val="18"/>
              </w:rPr>
            </w:pPr>
            <w:r w:rsidRPr="001A2BD1">
              <w:rPr>
                <w:snapToGrid w:val="0"/>
                <w:sz w:val="18"/>
                <w:szCs w:val="18"/>
                <w:rtl w:val="0"/>
                <w:lang w:val="en"/>
              </w:rPr>
              <w:t>SSN/ ITIN/ EIN</w:t>
            </w:r>
            <w:r>
              <w:rPr>
                <w:snapToGrid w:val="0"/>
                <w:sz w:val="18"/>
                <w:szCs w:val="18"/>
                <w:vertAlign w:val="superscript"/>
              </w:rPr>
              <w:footnoteReference w:id="10"/>
            </w:r>
            <w:r w:rsidRPr="001A2BD1">
              <w:rPr>
                <w:snapToGrid w:val="0"/>
                <w:sz w:val="18"/>
                <w:szCs w:val="18"/>
                <w:rtl w:val="0"/>
                <w:lang w:val="en"/>
              </w:rPr>
              <w:t xml:space="preserve"> number:</w:t>
            </w:r>
          </w:p>
          <w:p w:rsidR="00ED4F5A" w:rsidP="009C35F9">
            <w:pPr>
              <w:ind w:left="33" w:firstLine="142"/>
              <w:rPr>
                <w:b/>
                <w:sz w:val="18"/>
                <w:szCs w:val="18"/>
              </w:rPr>
            </w:pPr>
          </w:p>
          <w:p w:rsidR="009C35F9" w:rsidRPr="009C35F9" w:rsidP="009C35F9">
            <w:pPr>
              <w:pStyle w:val="ListParagraph"/>
              <w:numPr>
                <w:ilvl w:val="0"/>
                <w:numId w:val="5"/>
              </w:numPr>
              <w:bidi w:val="0"/>
              <w:ind w:left="33" w:firstLine="142"/>
              <w:rPr>
                <w:snapToGrid w:val="0"/>
                <w:sz w:val="18"/>
                <w:szCs w:val="18"/>
              </w:rPr>
            </w:pPr>
            <w:r w:rsidRPr="009C35F9">
              <w:rPr>
                <w:snapToGrid w:val="0"/>
                <w:sz w:val="18"/>
                <w:szCs w:val="18"/>
                <w:rtl w:val="0"/>
                <w:lang w:val="en"/>
              </w:rPr>
              <w:t>Full name/Name in English (in accordance with official documents):</w:t>
            </w:r>
          </w:p>
          <w:p w:rsidR="009C35F9" w:rsidRPr="001A2BD1" w:rsidP="009C35F9">
            <w:pPr>
              <w:ind w:left="33" w:firstLine="142"/>
              <w:rPr>
                <w:snapToGrid w:val="0"/>
                <w:sz w:val="18"/>
                <w:szCs w:val="18"/>
              </w:rPr>
            </w:pPr>
          </w:p>
          <w:p w:rsidR="009C35F9" w:rsidRPr="001A2BD1" w:rsidP="009C35F9">
            <w:pPr>
              <w:widowControl w:val="0"/>
              <w:pBdr>
                <w:top w:val="single" w:sz="12" w:space="1" w:color="auto"/>
                <w:bottom w:val="single" w:sz="12" w:space="1" w:color="auto"/>
              </w:pBdr>
              <w:bidi w:val="0"/>
              <w:spacing w:before="120" w:after="120"/>
              <w:ind w:left="33" w:firstLine="142"/>
              <w:rPr>
                <w:snapToGrid w:val="0"/>
                <w:sz w:val="18"/>
                <w:szCs w:val="18"/>
              </w:rPr>
            </w:pPr>
            <w:r w:rsidRPr="001A2BD1">
              <w:rPr>
                <w:snapToGrid w:val="0"/>
                <w:sz w:val="18"/>
                <w:szCs w:val="18"/>
                <w:rtl w:val="0"/>
                <w:lang w:val="en"/>
              </w:rPr>
              <w:t>Address of actual residence/ Address of registration (incorporation):</w:t>
            </w:r>
          </w:p>
          <w:p w:rsidR="009C35F9" w:rsidRPr="001A2BD1" w:rsidP="009C35F9">
            <w:pPr>
              <w:widowControl w:val="0"/>
              <w:pBdr>
                <w:top w:val="single" w:sz="12" w:space="1" w:color="auto"/>
                <w:bottom w:val="single" w:sz="12" w:space="1" w:color="auto"/>
              </w:pBdr>
              <w:spacing w:before="120" w:after="120"/>
              <w:ind w:left="33" w:firstLine="142"/>
              <w:rPr>
                <w:snapToGrid w:val="0"/>
                <w:sz w:val="18"/>
                <w:szCs w:val="18"/>
              </w:rPr>
            </w:pPr>
          </w:p>
          <w:p w:rsidR="009C35F9" w:rsidRPr="001A2BD1" w:rsidP="009C35F9">
            <w:pPr>
              <w:pBdr>
                <w:bottom w:val="single" w:sz="12" w:space="1" w:color="auto"/>
                <w:between w:val="single" w:sz="12" w:space="1" w:color="auto"/>
              </w:pBdr>
              <w:bidi w:val="0"/>
              <w:ind w:left="33" w:firstLine="142"/>
              <w:rPr>
                <w:snapToGrid w:val="0"/>
                <w:sz w:val="18"/>
                <w:szCs w:val="18"/>
              </w:rPr>
            </w:pPr>
            <w:r w:rsidRPr="001A2BD1">
              <w:rPr>
                <w:snapToGrid w:val="0"/>
                <w:sz w:val="18"/>
                <w:szCs w:val="18"/>
                <w:rtl w:val="0"/>
                <w:lang w:val="en"/>
              </w:rPr>
              <w:t>SSN/ ITIN/ EIN</w:t>
            </w:r>
            <w:r>
              <w:rPr>
                <w:snapToGrid w:val="0"/>
                <w:sz w:val="18"/>
                <w:szCs w:val="18"/>
                <w:vertAlign w:val="superscript"/>
                <w:rtl w:val="0"/>
                <w:lang w:val="en"/>
              </w:rPr>
              <w:t>9</w:t>
            </w:r>
            <w:r w:rsidRPr="001A2BD1">
              <w:rPr>
                <w:snapToGrid w:val="0"/>
                <w:sz w:val="18"/>
                <w:szCs w:val="18"/>
                <w:rtl w:val="0"/>
                <w:lang w:val="en"/>
              </w:rPr>
              <w:t xml:space="preserve"> number:</w:t>
            </w:r>
          </w:p>
          <w:p w:rsidR="009C35F9" w:rsidRPr="001A2BD1" w:rsidP="00ED4F5A">
            <w:pPr>
              <w:rPr>
                <w:b/>
                <w:sz w:val="18"/>
                <w:szCs w:val="18"/>
              </w:rPr>
            </w:pPr>
          </w:p>
        </w:tc>
      </w:tr>
      <w:tr w:rsidTr="00AB14D1">
        <w:tblPrEx>
          <w:tblW w:w="9348" w:type="dxa"/>
          <w:tblLayout w:type="fixed"/>
          <w:tblLook w:val="04A0"/>
        </w:tblPrEx>
        <w:trPr>
          <w:trHeight w:val="468"/>
        </w:trPr>
        <w:tc>
          <w:tcPr>
            <w:tcW w:w="560" w:type="dxa"/>
            <w:tcBorders>
              <w:top w:val="single" w:sz="4" w:space="0" w:color="auto"/>
              <w:left w:val="single" w:sz="4" w:space="0" w:color="auto"/>
              <w:bottom w:val="single" w:sz="4" w:space="0" w:color="auto"/>
              <w:right w:val="single" w:sz="4" w:space="0" w:color="auto"/>
            </w:tcBorders>
            <w:vAlign w:val="center"/>
          </w:tcPr>
          <w:p w:rsidR="00DA530E" w:rsidRPr="001A2BD1" w:rsidP="00AB14D1">
            <w:pPr>
              <w:rPr>
                <w:snapToGrid w:val="0"/>
                <w:sz w:val="18"/>
                <w:szCs w:val="18"/>
              </w:rPr>
            </w:pP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DA530E" w:rsidRPr="001A2BD1" w:rsidP="00AB14D1">
            <w:pPr>
              <w:bidi w:val="0"/>
              <w:rPr>
                <w:snapToGrid w:val="0"/>
                <w:sz w:val="18"/>
                <w:szCs w:val="18"/>
              </w:rPr>
            </w:pPr>
            <w:r w:rsidRPr="001A2BD1">
              <w:rPr>
                <w:b/>
                <w:snapToGrid w:val="0"/>
                <w:sz w:val="18"/>
                <w:szCs w:val="18"/>
                <w:rtl w:val="0"/>
                <w:lang w:val="en"/>
              </w:rPr>
              <w:t>Provide information on the persons directly or indirectly controlling the legal entity</w:t>
            </w:r>
            <w:r w:rsidRPr="001A2BD1">
              <w:rPr>
                <w:snapToGrid w:val="0"/>
                <w:sz w:val="18"/>
                <w:szCs w:val="18"/>
                <w:rtl w:val="0"/>
                <w:lang w:val="en"/>
              </w:rPr>
              <w:t>, namely:</w:t>
            </w:r>
          </w:p>
          <w:p w:rsidR="00DA530E" w:rsidRPr="001A2BD1" w:rsidP="00DA530E">
            <w:pPr>
              <w:pStyle w:val="ListParagraph"/>
              <w:numPr>
                <w:ilvl w:val="0"/>
                <w:numId w:val="4"/>
              </w:numPr>
              <w:bidi w:val="0"/>
              <w:rPr>
                <w:snapToGrid w:val="0"/>
                <w:sz w:val="18"/>
                <w:szCs w:val="18"/>
              </w:rPr>
            </w:pPr>
            <w:r w:rsidRPr="001A2BD1">
              <w:rPr>
                <w:snapToGrid w:val="0"/>
                <w:sz w:val="18"/>
                <w:szCs w:val="18"/>
                <w:rtl w:val="0"/>
                <w:lang w:val="en"/>
              </w:rPr>
              <w:t>about an individual who ultimately, directly or indirectly (through third parties), owns (a majority interest of more than 25 percent in the capital) of the organization; or (in the absence of said individual(s))</w:t>
            </w:r>
          </w:p>
          <w:p w:rsidR="00DA530E" w:rsidRPr="001A2BD1" w:rsidP="00DA530E">
            <w:pPr>
              <w:pStyle w:val="ListParagraph"/>
              <w:numPr>
                <w:ilvl w:val="0"/>
                <w:numId w:val="4"/>
              </w:numPr>
              <w:bidi w:val="0"/>
              <w:rPr>
                <w:snapToGrid w:val="0"/>
                <w:sz w:val="18"/>
                <w:szCs w:val="18"/>
              </w:rPr>
            </w:pPr>
            <w:r w:rsidRPr="001A2BD1">
              <w:rPr>
                <w:snapToGrid w:val="0"/>
                <w:sz w:val="18"/>
                <w:szCs w:val="18"/>
                <w:rtl w:val="0"/>
                <w:lang w:val="en"/>
              </w:rPr>
              <w:t>an individual who has the ability to control the actions of the organization:</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an individual(s) who manages the legal entity in other ways, such as personal contacts with the people in charge, or with those who participate in the capital;</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individual(s) managing without ownership through participation in the financing of the organization; or by virtue of close family relationships; historically or cooperatively formed ties; either if the company has defaulted on certain debts (defaulted on certain payments); if it has used, benefited from, or profited from assets that are in the possession of the organization; or (in the absence of said person(s))</w:t>
            </w:r>
            <w:bookmarkStart w:id="0" w:name="_GoBack"/>
            <w:bookmarkEnd w:id="0"/>
            <w:r w:rsidRPr="001A2BD1">
              <w:rPr>
                <w:sz w:val="18"/>
                <w:szCs w:val="18"/>
                <w:rtl w:val="0"/>
                <w:lang w:val="en"/>
              </w:rPr>
              <w:t xml:space="preserve"> </w:t>
            </w:r>
          </w:p>
          <w:p w:rsidR="00DA530E" w:rsidRPr="001A2BD1" w:rsidP="00DA530E">
            <w:pPr>
              <w:pStyle w:val="ListParagraph"/>
              <w:numPr>
                <w:ilvl w:val="0"/>
                <w:numId w:val="4"/>
              </w:numPr>
              <w:bidi w:val="0"/>
              <w:rPr>
                <w:snapToGrid w:val="0"/>
                <w:sz w:val="18"/>
                <w:szCs w:val="18"/>
              </w:rPr>
            </w:pPr>
            <w:r w:rsidRPr="001A2BD1">
              <w:rPr>
                <w:snapToGrid w:val="0"/>
                <w:sz w:val="18"/>
                <w:szCs w:val="18"/>
                <w:rtl w:val="0"/>
                <w:lang w:val="en"/>
              </w:rPr>
              <w:t xml:space="preserve">about an individual(s) who manages the organization at the expense of the position held in the organization: </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 xml:space="preserve">an individual(s) responsible for making strategic decisions that have a decisive impact on business development or on the overall direction of the organization; </w:t>
            </w:r>
          </w:p>
          <w:p w:rsidR="00DA530E" w:rsidRPr="001A2BD1" w:rsidP="00DA530E">
            <w:pPr>
              <w:pStyle w:val="s1"/>
              <w:numPr>
                <w:ilvl w:val="0"/>
                <w:numId w:val="3"/>
              </w:numPr>
              <w:shd w:val="clear" w:color="auto" w:fill="FFFFFF"/>
              <w:bidi w:val="0"/>
              <w:spacing w:before="0" w:beforeAutospacing="0" w:after="0" w:afterAutospacing="0"/>
              <w:ind w:left="1027" w:hanging="284"/>
              <w:rPr>
                <w:sz w:val="18"/>
                <w:szCs w:val="18"/>
              </w:rPr>
            </w:pPr>
            <w:r w:rsidRPr="001A2BD1">
              <w:rPr>
                <w:sz w:val="18"/>
                <w:szCs w:val="18"/>
                <w:rtl w:val="0"/>
                <w:lang w:val="en"/>
              </w:rPr>
              <w:t xml:space="preserve">an individual(s) exercising executive control over the day-to-day or regular operations of an organization using a senior management position: executive, chief financial officer, managing or executive director, or president; </w:t>
            </w:r>
          </w:p>
          <w:p w:rsidR="00DA530E" w:rsidRPr="001A2BD1" w:rsidP="00DA530E">
            <w:pPr>
              <w:pStyle w:val="s1"/>
              <w:numPr>
                <w:ilvl w:val="0"/>
                <w:numId w:val="3"/>
              </w:numPr>
              <w:shd w:val="clear" w:color="auto" w:fill="FFFFFF"/>
              <w:bidi w:val="0"/>
              <w:spacing w:before="0" w:beforeAutospacing="0" w:after="0" w:afterAutospacing="0"/>
              <w:ind w:left="1027" w:hanging="284"/>
              <w:rPr>
                <w:snapToGrid w:val="0"/>
                <w:sz w:val="18"/>
                <w:szCs w:val="18"/>
              </w:rPr>
            </w:pPr>
            <w:r w:rsidRPr="001A2BD1">
              <w:rPr>
                <w:sz w:val="18"/>
                <w:szCs w:val="18"/>
                <w:rtl w:val="0"/>
                <w:lang w:val="en"/>
              </w:rPr>
              <w:t>an individual(s) with substantial authority over financial matters relating to the operation of the organization and over the day-to-day financial affairs of the organization.</w:t>
            </w:r>
          </w:p>
          <w:p w:rsidR="00DA530E" w:rsidRPr="001A2BD1" w:rsidP="00AB14D1">
            <w:pPr>
              <w:pStyle w:val="s1"/>
              <w:shd w:val="clear" w:color="auto" w:fill="FFFFFF"/>
              <w:bidi w:val="0"/>
              <w:spacing w:before="0" w:beforeAutospacing="0" w:after="0" w:afterAutospacing="0"/>
              <w:rPr>
                <w:i/>
                <w:snapToGrid w:val="0"/>
                <w:sz w:val="18"/>
                <w:szCs w:val="18"/>
              </w:rPr>
            </w:pPr>
            <w:r w:rsidRPr="001A2BD1">
              <w:rPr>
                <w:i/>
                <w:snapToGrid w:val="0"/>
                <w:sz w:val="18"/>
                <w:szCs w:val="18"/>
                <w:rtl w:val="0"/>
                <w:lang w:val="en"/>
              </w:rPr>
              <w:t>If there is more than one controlling person, complete the "Controlling Persons Information" section for each such controlling person.</w:t>
            </w:r>
          </w:p>
        </w:tc>
      </w:tr>
      <w:tr w:rsidTr="009C486C">
        <w:tblPrEx>
          <w:tblW w:w="9348" w:type="dxa"/>
          <w:tblLayout w:type="fixed"/>
          <w:tblLook w:val="04A0"/>
        </w:tblPrEx>
        <w:trPr>
          <w:trHeight w:val="364"/>
        </w:trPr>
        <w:tc>
          <w:tcPr>
            <w:tcW w:w="560" w:type="dxa"/>
            <w:vMerge w:val="restart"/>
            <w:tcBorders>
              <w:top w:val="single" w:sz="4" w:space="0" w:color="auto"/>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RPr="001A2BD1" w:rsidP="00AB14D1">
            <w:pPr>
              <w:bidi w:val="0"/>
              <w:rPr>
                <w:snapToGrid w:val="0"/>
                <w:sz w:val="18"/>
                <w:szCs w:val="18"/>
              </w:rPr>
            </w:pPr>
            <w:r>
              <w:rPr>
                <w:b/>
                <w:sz w:val="18"/>
                <w:szCs w:val="18"/>
                <w:rtl w:val="0"/>
                <w:lang w:val="en"/>
              </w:rPr>
              <w:t>Name (in Russian)</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F27B29">
        <w:tblPrEx>
          <w:tblW w:w="9348" w:type="dxa"/>
          <w:tblLayout w:type="fixed"/>
          <w:tblLook w:val="04A0"/>
        </w:tblPrEx>
        <w:trPr>
          <w:trHeight w:val="314"/>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35F9">
            <w:pPr>
              <w:bidi w:val="0"/>
              <w:rPr>
                <w:b/>
                <w:sz w:val="18"/>
                <w:szCs w:val="18"/>
              </w:rPr>
            </w:pPr>
            <w:r>
              <w:rPr>
                <w:b/>
                <w:sz w:val="18"/>
                <w:szCs w:val="18"/>
                <w:rtl w:val="0"/>
                <w:lang w:val="en"/>
              </w:rPr>
              <w:t>Name (in English)</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9C486C">
        <w:tblPrEx>
          <w:tblW w:w="9348" w:type="dxa"/>
          <w:tblLayout w:type="fixed"/>
          <w:tblLook w:val="04A0"/>
        </w:tblPrEx>
        <w:trPr>
          <w:trHeight w:val="360"/>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35F9">
            <w:pPr>
              <w:bidi w:val="0"/>
              <w:rPr>
                <w:b/>
                <w:sz w:val="18"/>
                <w:szCs w:val="18"/>
              </w:rPr>
            </w:pPr>
            <w:r>
              <w:rPr>
                <w:b/>
                <w:sz w:val="18"/>
                <w:szCs w:val="18"/>
                <w:rtl w:val="0"/>
                <w:lang w:val="en"/>
              </w:rPr>
              <w:t>Nationality</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9C486C">
        <w:tblPrEx>
          <w:tblW w:w="9348" w:type="dxa"/>
          <w:tblLayout w:type="fixed"/>
          <w:tblLook w:val="04A0"/>
        </w:tblPrEx>
        <w:trPr>
          <w:trHeight w:val="293"/>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35F9">
            <w:pPr>
              <w:bidi w:val="0"/>
              <w:rPr>
                <w:b/>
                <w:sz w:val="18"/>
                <w:szCs w:val="18"/>
              </w:rPr>
            </w:pPr>
            <w:r>
              <w:rPr>
                <w:b/>
                <w:sz w:val="18"/>
                <w:szCs w:val="18"/>
                <w:rtl w:val="0"/>
                <w:lang w:val="en"/>
              </w:rPr>
              <w:t>Date of birth</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9C486C">
        <w:tblPrEx>
          <w:tblW w:w="9348" w:type="dxa"/>
          <w:tblLayout w:type="fixed"/>
          <w:tblLook w:val="04A0"/>
        </w:tblPrEx>
        <w:trPr>
          <w:trHeight w:val="398"/>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35F9">
            <w:pPr>
              <w:bidi w:val="0"/>
              <w:rPr>
                <w:b/>
                <w:sz w:val="18"/>
                <w:szCs w:val="18"/>
              </w:rPr>
            </w:pPr>
            <w:r>
              <w:rPr>
                <w:b/>
                <w:sz w:val="18"/>
                <w:szCs w:val="18"/>
                <w:rtl w:val="0"/>
                <w:lang w:val="en"/>
              </w:rPr>
              <w:t>Place of birth (country, city)</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F27B29">
        <w:tblPrEx>
          <w:tblW w:w="9348" w:type="dxa"/>
          <w:tblLayout w:type="fixed"/>
          <w:tblLook w:val="04A0"/>
        </w:tblPrEx>
        <w:trPr>
          <w:trHeight w:val="468"/>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35F9">
            <w:pPr>
              <w:bidi w:val="0"/>
              <w:rPr>
                <w:b/>
                <w:sz w:val="18"/>
                <w:szCs w:val="18"/>
              </w:rPr>
            </w:pPr>
            <w:r>
              <w:rPr>
                <w:b/>
                <w:sz w:val="18"/>
                <w:szCs w:val="18"/>
                <w:rtl w:val="0"/>
                <w:lang w:val="en"/>
              </w:rPr>
              <w:t>Address of actual residence (country, address)</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p>
        </w:tc>
      </w:tr>
      <w:tr w:rsidTr="00F27B29">
        <w:tblPrEx>
          <w:tblW w:w="9348" w:type="dxa"/>
          <w:tblLayout w:type="fixed"/>
          <w:tblLook w:val="04A0"/>
        </w:tblPrEx>
        <w:trPr>
          <w:trHeight w:val="468"/>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tcPr>
          <w:p w:rsidR="009C486C" w:rsidP="009C486C">
            <w:pPr>
              <w:bidi w:val="0"/>
              <w:rPr>
                <w:b/>
                <w:sz w:val="18"/>
                <w:szCs w:val="18"/>
              </w:rPr>
            </w:pPr>
            <w:r>
              <w:rPr>
                <w:b/>
                <w:sz w:val="18"/>
                <w:szCs w:val="18"/>
                <w:rtl w:val="0"/>
                <w:lang w:val="en"/>
              </w:rPr>
              <w:t>Country of tax residency</w:t>
            </w:r>
          </w:p>
          <w:p w:rsidR="009C486C" w:rsidP="009C486C">
            <w:pPr>
              <w:bidi w:val="0"/>
              <w:rPr>
                <w:i/>
                <w:sz w:val="18"/>
                <w:szCs w:val="18"/>
              </w:rPr>
            </w:pPr>
            <w:r w:rsidRPr="00AB14D1">
              <w:rPr>
                <w:i/>
                <w:sz w:val="18"/>
                <w:szCs w:val="18"/>
                <w:rtl w:val="0"/>
                <w:lang w:val="en"/>
              </w:rPr>
              <w:t>(specify all countries in which the person is a tax resident, including Russia)</w:t>
            </w:r>
          </w:p>
          <w:p w:rsidR="009C486C" w:rsidP="009C486C">
            <w:pPr>
              <w:rPr>
                <w:i/>
                <w:sz w:val="18"/>
                <w:szCs w:val="18"/>
              </w:rPr>
            </w:pPr>
          </w:p>
          <w:p w:rsidR="009C486C" w:rsidP="009C486C">
            <w:pPr>
              <w:bidi w:val="0"/>
              <w:rPr>
                <w:sz w:val="18"/>
                <w:szCs w:val="18"/>
              </w:rPr>
            </w:pPr>
            <w:r>
              <w:rPr>
                <w:sz w:val="18"/>
                <w:szCs w:val="18"/>
                <w:rtl w:val="0"/>
                <w:lang w:val="en"/>
              </w:rPr>
              <w:t>Country</w:t>
            </w:r>
          </w:p>
          <w:p w:rsidR="009C486C" w:rsidP="009C486C">
            <w:pPr>
              <w:rPr>
                <w:sz w:val="18"/>
                <w:szCs w:val="18"/>
              </w:rPr>
            </w:pPr>
          </w:p>
          <w:p w:rsidR="009C486C" w:rsidP="009C486C">
            <w:pPr>
              <w:rPr>
                <w:sz w:val="18"/>
                <w:szCs w:val="18"/>
              </w:rPr>
            </w:pPr>
          </w:p>
          <w:p w:rsidR="009C486C" w:rsidP="009C486C">
            <w:pPr>
              <w:rPr>
                <w:sz w:val="18"/>
                <w:szCs w:val="18"/>
              </w:rPr>
            </w:pPr>
          </w:p>
          <w:p w:rsidR="009C486C" w:rsidRPr="009C486C" w:rsidP="009C486C">
            <w:pPr>
              <w:bidi w:val="0"/>
              <w:rPr>
                <w:sz w:val="18"/>
                <w:szCs w:val="18"/>
              </w:rPr>
            </w:pPr>
            <w:r>
              <w:rPr>
                <w:sz w:val="18"/>
                <w:szCs w:val="18"/>
                <w:rtl w:val="0"/>
                <w:lang w:val="en"/>
              </w:rPr>
              <w:t>Country</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P="009C486C">
            <w:pPr>
              <w:bidi w:val="0"/>
              <w:rPr>
                <w:b/>
                <w:sz w:val="18"/>
                <w:szCs w:val="18"/>
              </w:rPr>
            </w:pPr>
            <w:r>
              <w:rPr>
                <w:b/>
                <w:sz w:val="18"/>
                <w:szCs w:val="18"/>
                <w:rtl w:val="0"/>
                <w:lang w:val="en"/>
              </w:rPr>
              <w:t>TIN (or analog) in the country of tax residency</w:t>
            </w:r>
          </w:p>
          <w:p w:rsidR="009C486C" w:rsidP="009C486C">
            <w:pPr>
              <w:bidi w:val="0"/>
              <w:rPr>
                <w:i/>
                <w:sz w:val="18"/>
                <w:szCs w:val="18"/>
              </w:rPr>
            </w:pPr>
            <w:r w:rsidRPr="00AB14D1">
              <w:rPr>
                <w:i/>
                <w:sz w:val="18"/>
                <w:szCs w:val="18"/>
                <w:rtl w:val="0"/>
                <w:lang w:val="en"/>
              </w:rPr>
              <w:t>(specify TIN or analog for each country of tax residency)</w:t>
            </w:r>
          </w:p>
          <w:p w:rsidR="009C486C" w:rsidP="009C486C">
            <w:pPr>
              <w:rPr>
                <w:i/>
                <w:sz w:val="18"/>
                <w:szCs w:val="18"/>
              </w:rPr>
            </w:pPr>
          </w:p>
          <w:p w:rsidR="009C486C" w:rsidP="009C486C">
            <w:pPr>
              <w:rPr>
                <w:i/>
                <w:sz w:val="18"/>
                <w:szCs w:val="18"/>
              </w:rPr>
            </w:pPr>
          </w:p>
          <w:p w:rsidR="009C486C" w:rsidP="009C486C">
            <w:pPr>
              <w:bidi w:val="0"/>
              <w:rPr>
                <w:snapToGrid w:val="0"/>
                <w:sz w:val="18"/>
                <w:szCs w:val="18"/>
              </w:rPr>
            </w:pPr>
            <w:r>
              <w:rPr>
                <w:snapToGrid w:val="0"/>
                <w:sz w:val="18"/>
                <w:szCs w:val="18"/>
              </w:rPr>
              <w:object>
                <v:shape id="_x0000_i1065"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5" DrawAspect="Content" ObjectID="_1688903278" r:id="rId47"/>
              </w:object>
            </w:r>
            <w:r>
              <w:rPr>
                <w:snapToGrid w:val="0"/>
                <w:sz w:val="18"/>
                <w:szCs w:val="18"/>
                <w:rtl w:val="0"/>
                <w:lang w:val="en"/>
              </w:rPr>
              <w:t xml:space="preserve"> TIN _______________________________________________________ </w:t>
            </w:r>
          </w:p>
          <w:p w:rsidR="009C486C" w:rsidP="009C486C">
            <w:pPr>
              <w:rPr>
                <w:snapToGrid w:val="0"/>
                <w:sz w:val="18"/>
                <w:szCs w:val="18"/>
              </w:rPr>
            </w:pPr>
            <w:r w:rsidRPr="009C35F9">
              <w:rPr>
                <w:snapToGrid w:val="0"/>
                <w:sz w:val="18"/>
                <w:szCs w:val="18"/>
              </w:rPr>
              <w:t xml:space="preserve">           </w:t>
            </w:r>
          </w:p>
          <w:p w:rsidR="009C486C" w:rsidP="009C486C">
            <w:pPr>
              <w:bidi w:val="0"/>
              <w:rPr>
                <w:snapToGrid w:val="0"/>
                <w:sz w:val="18"/>
                <w:szCs w:val="18"/>
              </w:rPr>
            </w:pPr>
            <w:r>
              <w:rPr>
                <w:snapToGrid w:val="0"/>
                <w:sz w:val="18"/>
                <w:szCs w:val="18"/>
              </w:rPr>
              <w:object>
                <v:shape id="_x0000_i1066"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6" DrawAspect="Content" ObjectID="_1688903279" r:id="rId48"/>
              </w:object>
            </w:r>
            <w:r w:rsidRPr="001A2BD1">
              <w:rPr>
                <w:snapToGrid w:val="0"/>
                <w:sz w:val="18"/>
                <w:szCs w:val="18"/>
                <w:rtl w:val="0"/>
                <w:lang w:val="en"/>
              </w:rPr>
              <w:t xml:space="preserve"> Analog ____________________________________________________</w:t>
            </w:r>
          </w:p>
          <w:p w:rsidR="009C486C" w:rsidP="009C486C">
            <w:pPr>
              <w:rPr>
                <w:snapToGrid w:val="0"/>
                <w:sz w:val="18"/>
                <w:szCs w:val="18"/>
              </w:rPr>
            </w:pPr>
          </w:p>
          <w:p w:rsidR="009C486C" w:rsidP="009C486C">
            <w:pPr>
              <w:bidi w:val="0"/>
              <w:rPr>
                <w:snapToGrid w:val="0"/>
                <w:sz w:val="18"/>
                <w:szCs w:val="18"/>
              </w:rPr>
            </w:pPr>
            <w:r>
              <w:rPr>
                <w:snapToGrid w:val="0"/>
                <w:sz w:val="18"/>
                <w:szCs w:val="18"/>
              </w:rPr>
              <w:object>
                <v:shape id="_x0000_i1067"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7" DrawAspect="Content" ObjectID="_1688903280" r:id="rId49"/>
              </w:object>
            </w:r>
            <w:r>
              <w:rPr>
                <w:snapToGrid w:val="0"/>
                <w:sz w:val="18"/>
                <w:szCs w:val="18"/>
                <w:rtl w:val="0"/>
                <w:lang w:val="en"/>
              </w:rPr>
              <w:t xml:space="preserve"> TIN _______________________________________________________ </w:t>
            </w:r>
          </w:p>
          <w:p w:rsidR="009C486C" w:rsidP="009C486C">
            <w:pPr>
              <w:rPr>
                <w:snapToGrid w:val="0"/>
                <w:sz w:val="18"/>
                <w:szCs w:val="18"/>
              </w:rPr>
            </w:pPr>
            <w:r w:rsidRPr="009C35F9">
              <w:rPr>
                <w:snapToGrid w:val="0"/>
                <w:sz w:val="18"/>
                <w:szCs w:val="18"/>
              </w:rPr>
              <w:t xml:space="preserve">           </w:t>
            </w:r>
          </w:p>
          <w:p w:rsidR="009C486C" w:rsidRPr="00AB14D1" w:rsidP="009C486C">
            <w:pPr>
              <w:bidi w:val="0"/>
              <w:rPr>
                <w:sz w:val="14"/>
                <w:szCs w:val="14"/>
              </w:rPr>
            </w:pPr>
            <w:r>
              <w:rPr>
                <w:snapToGrid w:val="0"/>
                <w:sz w:val="18"/>
                <w:szCs w:val="18"/>
              </w:rPr>
              <w:object>
                <v:shape id="_x0000_i1068"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8" DrawAspect="Content" ObjectID="_1688903281" r:id="rId50"/>
              </w:object>
            </w:r>
            <w:r w:rsidRPr="001A2BD1">
              <w:rPr>
                <w:snapToGrid w:val="0"/>
                <w:sz w:val="18"/>
                <w:szCs w:val="18"/>
                <w:rtl w:val="0"/>
                <w:lang w:val="en"/>
              </w:rPr>
              <w:t xml:space="preserve"> Analog ____________________________________________________</w:t>
            </w:r>
          </w:p>
          <w:p w:rsidR="009C486C" w:rsidRPr="00AB14D1" w:rsidP="009C486C">
            <w:pPr>
              <w:rPr>
                <w:sz w:val="14"/>
                <w:szCs w:val="14"/>
              </w:rPr>
            </w:pPr>
          </w:p>
          <w:p w:rsidR="009C486C" w:rsidP="009C486C">
            <w:pPr>
              <w:rPr>
                <w:sz w:val="14"/>
                <w:szCs w:val="14"/>
              </w:rPr>
            </w:pPr>
          </w:p>
          <w:p w:rsidR="009C486C" w:rsidRPr="001A2BD1" w:rsidP="003048E4">
            <w:pPr>
              <w:bidi w:val="0"/>
              <w:rPr>
                <w:snapToGrid w:val="0"/>
                <w:sz w:val="18"/>
                <w:szCs w:val="18"/>
              </w:rPr>
            </w:pPr>
            <w:r w:rsidRPr="00AB14D1">
              <w:rPr>
                <w:sz w:val="18"/>
                <w:szCs w:val="14"/>
                <w:rtl w:val="0"/>
                <w:lang w:val="en"/>
              </w:rPr>
              <w:t>If there is no TIN or equivalent, provide a written explanation for the reason. The Bank reserves the right not to accept the written explanation of the reason after checking its validity.</w:t>
            </w:r>
          </w:p>
        </w:tc>
      </w:tr>
      <w:tr w:rsidTr="009C486C">
        <w:tblPrEx>
          <w:tblW w:w="9348" w:type="dxa"/>
          <w:tblLayout w:type="fixed"/>
          <w:tblLook w:val="04A0"/>
        </w:tblPrEx>
        <w:trPr>
          <w:trHeight w:val="468"/>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P="009C486C">
            <w:pPr>
              <w:bidi w:val="0"/>
              <w:spacing w:before="120" w:after="120" w:line="276" w:lineRule="auto"/>
              <w:contextualSpacing/>
              <w:rPr>
                <w:b/>
                <w:sz w:val="18"/>
                <w:szCs w:val="18"/>
              </w:rPr>
            </w:pPr>
            <w:r w:rsidRPr="009C486C">
              <w:rPr>
                <w:b/>
                <w:sz w:val="18"/>
                <w:szCs w:val="18"/>
                <w:rtl w:val="0"/>
                <w:lang w:val="en"/>
              </w:rPr>
              <w:t>Provide answers to the following questions if the controlling person is a tax resident of the state/territory with citizenship/residency programs listed on the OECD website, including</w:t>
            </w:r>
            <w:r>
              <w:rPr>
                <w:b/>
                <w:sz w:val="18"/>
                <w:szCs w:val="18"/>
                <w:vertAlign w:val="superscript"/>
              </w:rPr>
              <w:footnoteReference w:id="11"/>
            </w:r>
            <w:r w:rsidRPr="009C486C">
              <w:rPr>
                <w:b/>
                <w:sz w:val="18"/>
                <w:szCs w:val="18"/>
                <w:rtl w:val="0"/>
                <w:lang w:val="en"/>
              </w:rPr>
              <w:t xml:space="preserve"> </w:t>
            </w:r>
            <w:r w:rsidRPr="009C486C">
              <w:rPr>
                <w:sz w:val="18"/>
                <w:szCs w:val="18"/>
                <w:rtl w:val="0"/>
                <w:lang w:val="en"/>
              </w:rPr>
              <w:t>Antigua and Barbuda, Bahamas, Bahrain, Barbados, Cyprus, Dominica, Grenada, Malaysia, Malta, Saint Kitts and Nevis, Saint Lucia, Seychelles, Turks and Caicos Islands, UAE, Qatar, Vanuatu</w:t>
            </w:r>
          </w:p>
        </w:tc>
        <w:tc>
          <w:tcPr>
            <w:tcW w:w="5810" w:type="dxa"/>
            <w:gridSpan w:val="7"/>
            <w:tcBorders>
              <w:top w:val="single" w:sz="4" w:space="0" w:color="auto"/>
              <w:left w:val="single" w:sz="4" w:space="0" w:color="auto"/>
              <w:bottom w:val="single" w:sz="4" w:space="0" w:color="auto"/>
              <w:right w:val="single" w:sz="4" w:space="0" w:color="auto"/>
            </w:tcBorders>
          </w:tcPr>
          <w:p w:rsidR="009C486C" w:rsidP="009C486C">
            <w:pPr>
              <w:bidi w:val="0"/>
              <w:rPr>
                <w:sz w:val="18"/>
                <w:szCs w:val="14"/>
              </w:rPr>
            </w:pPr>
            <w:r w:rsidRPr="009C486C">
              <w:rPr>
                <w:sz w:val="18"/>
                <w:szCs w:val="14"/>
                <w:rtl w:val="0"/>
                <w:lang w:val="en"/>
              </w:rPr>
              <w:t>Was the tax residency of the controlling person acquired under the "citizenship/residency in exchange for investment" program?</w:t>
            </w:r>
          </w:p>
          <w:p w:rsidR="009C486C" w:rsidRPr="009C486C" w:rsidP="009C486C">
            <w:pPr>
              <w:bidi w:val="0"/>
              <w:rPr>
                <w:sz w:val="18"/>
                <w:szCs w:val="14"/>
              </w:rPr>
            </w:pPr>
            <w:r>
              <w:rPr>
                <w:snapToGrid w:val="0"/>
                <w:sz w:val="18"/>
                <w:szCs w:val="18"/>
              </w:rPr>
              <w:object>
                <v:shape id="_x0000_i1069"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69" DrawAspect="Content" ObjectID="_1688903282" r:id="rId51"/>
              </w:object>
            </w:r>
            <w:r>
              <w:rPr>
                <w:snapToGrid w:val="0"/>
                <w:sz w:val="18"/>
                <w:szCs w:val="18"/>
                <w:rtl w:val="0"/>
                <w:lang w:val="en"/>
              </w:rPr>
              <w:t xml:space="preserve"> Yes                      </w:t>
            </w:r>
            <w:r>
              <w:rPr>
                <w:snapToGrid w:val="0"/>
                <w:sz w:val="18"/>
                <w:szCs w:val="18"/>
              </w:rPr>
              <w:object>
                <v:shape id="_x0000_i1070"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0" DrawAspect="Content" ObjectID="_1688903283" r:id="rId52"/>
              </w:object>
            </w:r>
            <w:r>
              <w:rPr>
                <w:snapToGrid w:val="0"/>
                <w:sz w:val="18"/>
                <w:szCs w:val="18"/>
                <w:rtl w:val="0"/>
                <w:lang w:val="en"/>
              </w:rPr>
              <w:t xml:space="preserve"> No</w:t>
            </w:r>
          </w:p>
          <w:p w:rsidR="009C486C" w:rsidRPr="009C486C" w:rsidP="009C486C">
            <w:pPr>
              <w:rPr>
                <w:sz w:val="18"/>
                <w:szCs w:val="14"/>
              </w:rPr>
            </w:pPr>
          </w:p>
          <w:p w:rsidR="009C486C" w:rsidP="009C486C">
            <w:pPr>
              <w:bidi w:val="0"/>
              <w:rPr>
                <w:sz w:val="18"/>
                <w:szCs w:val="14"/>
              </w:rPr>
            </w:pPr>
            <w:r w:rsidRPr="009C486C">
              <w:rPr>
                <w:sz w:val="18"/>
                <w:szCs w:val="14"/>
                <w:rtl w:val="0"/>
                <w:lang w:val="en"/>
              </w:rPr>
              <w:t>In which state/territory did the controlling person spend more than 90 days in the preceding year (including the Russian Federation, if applicable)?</w:t>
            </w:r>
          </w:p>
          <w:p w:rsidR="009C486C" w:rsidP="009C486C">
            <w:pPr>
              <w:bidi w:val="0"/>
              <w:rPr>
                <w:sz w:val="18"/>
                <w:szCs w:val="14"/>
              </w:rPr>
            </w:pPr>
            <w:r>
              <w:rPr>
                <w:sz w:val="18"/>
                <w:szCs w:val="14"/>
                <w:rtl w:val="0"/>
                <w:lang w:val="en"/>
              </w:rPr>
              <w:t xml:space="preserve">_____________________________________________________________ </w:t>
            </w:r>
          </w:p>
          <w:p w:rsidR="009C486C" w:rsidRPr="009C486C" w:rsidP="009C486C">
            <w:pPr>
              <w:rPr>
                <w:sz w:val="18"/>
                <w:szCs w:val="14"/>
              </w:rPr>
            </w:pPr>
          </w:p>
          <w:p w:rsidR="009C486C" w:rsidP="009C486C">
            <w:pPr>
              <w:bidi w:val="0"/>
              <w:rPr>
                <w:sz w:val="18"/>
                <w:szCs w:val="14"/>
              </w:rPr>
            </w:pPr>
            <w:r w:rsidRPr="009C486C">
              <w:rPr>
                <w:sz w:val="18"/>
                <w:szCs w:val="14"/>
                <w:rtl w:val="0"/>
                <w:lang w:val="en"/>
              </w:rPr>
              <w:t>In what state/territory did the controlling person pay tax on his/her personal income and file a return for the preceding year (including the Russian Federation, if applicable)?</w:t>
            </w:r>
          </w:p>
          <w:p w:rsidR="009C486C" w:rsidP="009C486C">
            <w:pPr>
              <w:bidi w:val="0"/>
              <w:rPr>
                <w:sz w:val="18"/>
                <w:szCs w:val="14"/>
              </w:rPr>
            </w:pPr>
            <w:r>
              <w:rPr>
                <w:sz w:val="18"/>
                <w:szCs w:val="14"/>
                <w:rtl w:val="0"/>
                <w:lang w:val="en"/>
              </w:rPr>
              <w:t xml:space="preserve">_____________________________________________________________ </w:t>
            </w:r>
          </w:p>
          <w:p w:rsidR="009C486C" w:rsidP="009C486C">
            <w:pPr>
              <w:rPr>
                <w:snapToGrid w:val="0"/>
                <w:sz w:val="18"/>
                <w:szCs w:val="18"/>
              </w:rPr>
            </w:pPr>
          </w:p>
          <w:p w:rsidR="009C486C" w:rsidP="009C486C">
            <w:pPr>
              <w:bidi w:val="0"/>
              <w:rPr>
                <w:snapToGrid w:val="0"/>
                <w:sz w:val="18"/>
                <w:szCs w:val="18"/>
              </w:rPr>
            </w:pPr>
            <w:r>
              <w:rPr>
                <w:snapToGrid w:val="0"/>
                <w:sz w:val="18"/>
                <w:szCs w:val="18"/>
                <w:rtl w:val="0"/>
                <w:lang w:val="en"/>
              </w:rPr>
              <w:t>Where is the center of the controlling person's vital interests?</w:t>
            </w:r>
          </w:p>
          <w:p w:rsidR="009C486C" w:rsidP="009C486C">
            <w:pPr>
              <w:bidi w:val="0"/>
              <w:rPr>
                <w:sz w:val="18"/>
                <w:szCs w:val="14"/>
              </w:rPr>
            </w:pPr>
            <w:r>
              <w:rPr>
                <w:sz w:val="18"/>
                <w:szCs w:val="14"/>
                <w:rtl w:val="0"/>
                <w:lang w:val="en"/>
              </w:rPr>
              <w:t xml:space="preserve">_____________________________________________________________ </w:t>
            </w:r>
          </w:p>
          <w:p w:rsidR="009C486C" w:rsidRPr="001A2BD1" w:rsidP="009C486C">
            <w:pPr>
              <w:rPr>
                <w:snapToGrid w:val="0"/>
                <w:sz w:val="18"/>
                <w:szCs w:val="18"/>
              </w:rPr>
            </w:pPr>
          </w:p>
        </w:tc>
      </w:tr>
      <w:tr w:rsidTr="00F27B29">
        <w:tblPrEx>
          <w:tblW w:w="9348" w:type="dxa"/>
          <w:tblLayout w:type="fixed"/>
          <w:tblLook w:val="04A0"/>
        </w:tblPrEx>
        <w:trPr>
          <w:trHeight w:val="468"/>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9C486C" w:rsidRPr="00AB14D1" w:rsidP="009C35F9">
            <w:pPr>
              <w:bidi w:val="0"/>
              <w:rPr>
                <w:b/>
                <w:sz w:val="18"/>
                <w:szCs w:val="18"/>
              </w:rPr>
            </w:pPr>
            <w:r>
              <w:rPr>
                <w:b/>
                <w:sz w:val="18"/>
                <w:szCs w:val="18"/>
                <w:rtl w:val="0"/>
                <w:lang w:val="en"/>
              </w:rPr>
              <w:t>The person is not a tax resident in any country</w:t>
            </w:r>
          </w:p>
        </w:tc>
        <w:tc>
          <w:tcPr>
            <w:tcW w:w="5810" w:type="dxa"/>
            <w:gridSpan w:val="7"/>
            <w:tcBorders>
              <w:top w:val="single" w:sz="4" w:space="0" w:color="auto"/>
              <w:left w:val="single" w:sz="4" w:space="0" w:color="auto"/>
              <w:bottom w:val="single" w:sz="4" w:space="0" w:color="auto"/>
              <w:right w:val="single" w:sz="4" w:space="0" w:color="auto"/>
            </w:tcBorders>
            <w:vAlign w:val="center"/>
          </w:tcPr>
          <w:p w:rsidR="009C486C" w:rsidP="00AB14D1">
            <w:pPr>
              <w:bidi w:val="0"/>
              <w:rPr>
                <w:snapToGrid w:val="0"/>
                <w:sz w:val="18"/>
                <w:szCs w:val="18"/>
              </w:rPr>
            </w:pPr>
            <w:r>
              <w:rPr>
                <w:snapToGrid w:val="0"/>
                <w:sz w:val="18"/>
                <w:szCs w:val="18"/>
              </w:rPr>
              <w:object>
                <v:shape id="_x0000_i1071"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1" DrawAspect="Content" ObjectID="_1688903284" r:id="rId53"/>
              </w:object>
            </w:r>
            <w:r w:rsidRPr="001A2BD1">
              <w:rPr>
                <w:snapToGrid w:val="0"/>
                <w:sz w:val="18"/>
                <w:szCs w:val="18"/>
                <w:rtl w:val="0"/>
                <w:lang w:val="en"/>
              </w:rPr>
              <w:t xml:space="preserve"> Yes, he/she is not a tax resident in any country            </w:t>
            </w:r>
          </w:p>
          <w:p w:rsidR="009C486C" w:rsidRPr="001A2BD1" w:rsidP="00AB14D1">
            <w:pPr>
              <w:bidi w:val="0"/>
              <w:rPr>
                <w:snapToGrid w:val="0"/>
                <w:sz w:val="18"/>
                <w:szCs w:val="18"/>
              </w:rPr>
            </w:pPr>
            <w:r>
              <w:rPr>
                <w:snapToGrid w:val="0"/>
                <w:sz w:val="18"/>
                <w:szCs w:val="18"/>
              </w:rPr>
              <w:object>
                <v:shape id="_x0000_i1072"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2" DrawAspect="Content" ObjectID="_1688903285" r:id="rId54"/>
              </w:object>
            </w:r>
            <w:r w:rsidRPr="001A2BD1">
              <w:rPr>
                <w:snapToGrid w:val="0"/>
                <w:sz w:val="18"/>
                <w:szCs w:val="18"/>
                <w:rtl w:val="0"/>
                <w:lang w:val="en"/>
              </w:rPr>
              <w:t xml:space="preserve"> Not applicable</w:t>
            </w:r>
          </w:p>
        </w:tc>
      </w:tr>
      <w:tr w:rsidTr="00F27B29">
        <w:tblPrEx>
          <w:tblW w:w="9348" w:type="dxa"/>
          <w:tblLayout w:type="fixed"/>
          <w:tblLook w:val="04A0"/>
        </w:tblPrEx>
        <w:trPr>
          <w:trHeight w:val="231"/>
        </w:trPr>
        <w:tc>
          <w:tcPr>
            <w:tcW w:w="560" w:type="dxa"/>
            <w:vMerge/>
            <w:tcBorders>
              <w:left w:val="single" w:sz="4" w:space="0" w:color="auto"/>
              <w:right w:val="single" w:sz="4" w:space="0" w:color="auto"/>
            </w:tcBorders>
          </w:tcPr>
          <w:p w:rsidR="009C486C" w:rsidRPr="001A2BD1" w:rsidP="00AB14D1">
            <w:pPr>
              <w:rPr>
                <w:snapToGrid w:val="0"/>
                <w:sz w:val="18"/>
                <w:szCs w:val="18"/>
              </w:rPr>
            </w:pPr>
          </w:p>
        </w:tc>
        <w:tc>
          <w:tcPr>
            <w:tcW w:w="8788" w:type="dxa"/>
            <w:gridSpan w:val="12"/>
            <w:tcBorders>
              <w:top w:val="single" w:sz="4" w:space="0" w:color="auto"/>
              <w:left w:val="single" w:sz="4" w:space="0" w:color="auto"/>
              <w:bottom w:val="single" w:sz="4" w:space="0" w:color="auto"/>
              <w:right w:val="single" w:sz="4" w:space="0" w:color="auto"/>
            </w:tcBorders>
          </w:tcPr>
          <w:p w:rsidR="009C486C" w:rsidRPr="001A2BD1" w:rsidP="00AB14D1">
            <w:pPr>
              <w:bidi w:val="0"/>
              <w:rPr>
                <w:b/>
                <w:snapToGrid w:val="0"/>
                <w:sz w:val="18"/>
                <w:szCs w:val="18"/>
              </w:rPr>
            </w:pPr>
            <w:r w:rsidRPr="001A2BD1">
              <w:rPr>
                <w:b/>
                <w:snapToGrid w:val="0"/>
                <w:sz w:val="18"/>
                <w:szCs w:val="18"/>
                <w:rtl w:val="0"/>
                <w:lang w:val="en"/>
              </w:rPr>
              <w:t>Specify the type of control:</w:t>
            </w:r>
          </w:p>
        </w:tc>
      </w:tr>
      <w:tr w:rsidTr="00AB14D1">
        <w:tblPrEx>
          <w:tblW w:w="9348" w:type="dxa"/>
          <w:tblLayout w:type="fixed"/>
          <w:tblLook w:val="04A0"/>
        </w:tblPrEx>
        <w:trPr>
          <w:trHeight w:val="219"/>
        </w:trPr>
        <w:tc>
          <w:tcPr>
            <w:tcW w:w="560" w:type="dxa"/>
            <w:vMerge/>
            <w:tcBorders>
              <w:left w:val="single" w:sz="4" w:space="0" w:color="auto"/>
              <w:right w:val="single" w:sz="4" w:space="0" w:color="auto"/>
            </w:tcBorders>
            <w:vAlign w:val="center"/>
          </w:tcPr>
          <w:p w:rsidR="009C486C" w:rsidRPr="001A2BD1" w:rsidP="00AB14D1">
            <w:pPr>
              <w:rPr>
                <w:snapToGrid w:val="0"/>
                <w:sz w:val="18"/>
                <w:szCs w:val="18"/>
              </w:rPr>
            </w:pPr>
          </w:p>
        </w:tc>
        <w:tc>
          <w:tcPr>
            <w:tcW w:w="2978" w:type="dxa"/>
            <w:gridSpan w:val="5"/>
            <w:vMerge w:val="restart"/>
            <w:tcBorders>
              <w:top w:val="single" w:sz="4" w:space="0" w:color="auto"/>
              <w:left w:val="single" w:sz="4" w:space="0" w:color="auto"/>
              <w:right w:val="single" w:sz="4" w:space="0" w:color="auto"/>
            </w:tcBorders>
            <w:vAlign w:val="center"/>
          </w:tcPr>
          <w:p w:rsidR="009C486C" w:rsidRPr="001A2BD1" w:rsidP="00AB14D1">
            <w:pPr>
              <w:rPr>
                <w:b/>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r>
              <w:rPr>
                <w:snapToGrid w:val="0"/>
                <w:sz w:val="18"/>
                <w:szCs w:val="18"/>
              </w:rPr>
              <w:object>
                <v:shape id="_x0000_i1073"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3" DrawAspect="Content" ObjectID="_1688903286" r:id="rId55"/>
              </w:object>
            </w:r>
          </w:p>
        </w:tc>
        <w:tc>
          <w:tcPr>
            <w:tcW w:w="5385" w:type="dxa"/>
            <w:gridSpan w:val="5"/>
            <w:tcBorders>
              <w:top w:val="single" w:sz="4" w:space="0" w:color="auto"/>
              <w:left w:val="single" w:sz="4" w:space="0" w:color="auto"/>
              <w:bottom w:val="single" w:sz="4" w:space="0" w:color="auto"/>
              <w:right w:val="single" w:sz="4" w:space="0" w:color="auto"/>
            </w:tcBorders>
            <w:vAlign w:val="center"/>
          </w:tcPr>
          <w:p w:rsidR="009C486C" w:rsidRPr="001A2BD1" w:rsidP="009C35F9">
            <w:pPr>
              <w:bidi w:val="0"/>
              <w:rPr>
                <w:snapToGrid w:val="0"/>
                <w:sz w:val="18"/>
                <w:szCs w:val="18"/>
              </w:rPr>
            </w:pPr>
            <w:r w:rsidRPr="001A2BD1">
              <w:rPr>
                <w:snapToGrid w:val="0"/>
                <w:sz w:val="18"/>
                <w:szCs w:val="18"/>
                <w:rtl w:val="0"/>
                <w:lang w:val="en"/>
              </w:rPr>
              <w:t>Control over a legal entity through ownership</w:t>
            </w:r>
          </w:p>
        </w:tc>
      </w:tr>
      <w:tr w:rsidTr="00AB14D1">
        <w:tblPrEx>
          <w:tblW w:w="9348" w:type="dxa"/>
          <w:tblLayout w:type="fixed"/>
          <w:tblLook w:val="04A0"/>
        </w:tblPrEx>
        <w:trPr>
          <w:trHeight w:val="124"/>
        </w:trPr>
        <w:tc>
          <w:tcPr>
            <w:tcW w:w="560" w:type="dxa"/>
            <w:vMerge/>
            <w:tcBorders>
              <w:left w:val="single" w:sz="4" w:space="0" w:color="auto"/>
              <w:right w:val="single" w:sz="4" w:space="0" w:color="auto"/>
            </w:tcBorders>
            <w:vAlign w:val="center"/>
          </w:tcPr>
          <w:p w:rsidR="009C486C" w:rsidRPr="001A2BD1" w:rsidP="00AB14D1">
            <w:pPr>
              <w:rPr>
                <w:snapToGrid w:val="0"/>
                <w:sz w:val="18"/>
                <w:szCs w:val="18"/>
              </w:rPr>
            </w:pPr>
          </w:p>
        </w:tc>
        <w:tc>
          <w:tcPr>
            <w:tcW w:w="2978" w:type="dxa"/>
            <w:gridSpan w:val="5"/>
            <w:vMerge/>
            <w:tcBorders>
              <w:left w:val="single" w:sz="4" w:space="0" w:color="auto"/>
              <w:right w:val="single" w:sz="4" w:space="0" w:color="auto"/>
            </w:tcBorders>
            <w:vAlign w:val="center"/>
          </w:tcPr>
          <w:p w:rsidR="009C486C" w:rsidRPr="001A2BD1" w:rsidP="00AB14D1">
            <w:pPr>
              <w:rPr>
                <w:b/>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r>
              <w:rPr>
                <w:snapToGrid w:val="0"/>
                <w:sz w:val="18"/>
                <w:szCs w:val="18"/>
              </w:rPr>
              <w:object>
                <v:shape id="_x0000_i1074"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4" DrawAspect="Content" ObjectID="_1688903287" r:id="rId56"/>
              </w:object>
            </w:r>
          </w:p>
        </w:tc>
        <w:tc>
          <w:tcPr>
            <w:tcW w:w="5385" w:type="dxa"/>
            <w:gridSpan w:val="5"/>
            <w:tcBorders>
              <w:top w:val="single" w:sz="4" w:space="0" w:color="auto"/>
              <w:left w:val="single" w:sz="4" w:space="0" w:color="auto"/>
              <w:bottom w:val="single" w:sz="4" w:space="0" w:color="auto"/>
              <w:right w:val="single" w:sz="4" w:space="0" w:color="auto"/>
            </w:tcBorders>
            <w:vAlign w:val="center"/>
          </w:tcPr>
          <w:p w:rsidR="009C486C" w:rsidRPr="001A2BD1" w:rsidP="00AB14D1">
            <w:pPr>
              <w:bidi w:val="0"/>
              <w:rPr>
                <w:snapToGrid w:val="0"/>
                <w:sz w:val="18"/>
                <w:szCs w:val="18"/>
              </w:rPr>
            </w:pPr>
            <w:r w:rsidRPr="001A2BD1">
              <w:rPr>
                <w:snapToGrid w:val="0"/>
                <w:sz w:val="18"/>
                <w:szCs w:val="18"/>
                <w:rtl w:val="0"/>
                <w:lang w:val="en"/>
              </w:rPr>
              <w:t>Control over a legal entity on other grounds</w:t>
            </w:r>
          </w:p>
        </w:tc>
      </w:tr>
      <w:tr w:rsidTr="00AB14D1">
        <w:tblPrEx>
          <w:tblW w:w="9348" w:type="dxa"/>
          <w:tblLayout w:type="fixed"/>
          <w:tblLook w:val="04A0"/>
        </w:tblPrEx>
        <w:trPr>
          <w:trHeight w:val="183"/>
        </w:trPr>
        <w:tc>
          <w:tcPr>
            <w:tcW w:w="560" w:type="dxa"/>
            <w:vMerge/>
            <w:tcBorders>
              <w:left w:val="single" w:sz="4" w:space="0" w:color="auto"/>
              <w:right w:val="single" w:sz="4" w:space="0" w:color="auto"/>
            </w:tcBorders>
            <w:vAlign w:val="center"/>
          </w:tcPr>
          <w:p w:rsidR="009C486C" w:rsidRPr="001A2BD1" w:rsidP="00AB14D1">
            <w:pPr>
              <w:rPr>
                <w:snapToGrid w:val="0"/>
                <w:sz w:val="18"/>
                <w:szCs w:val="18"/>
              </w:rPr>
            </w:pPr>
          </w:p>
        </w:tc>
        <w:tc>
          <w:tcPr>
            <w:tcW w:w="2978" w:type="dxa"/>
            <w:gridSpan w:val="5"/>
            <w:vMerge/>
            <w:tcBorders>
              <w:left w:val="single" w:sz="4" w:space="0" w:color="auto"/>
              <w:right w:val="single" w:sz="4" w:space="0" w:color="auto"/>
            </w:tcBorders>
            <w:vAlign w:val="center"/>
          </w:tcPr>
          <w:p w:rsidR="009C486C" w:rsidRPr="001A2BD1" w:rsidP="00AB14D1">
            <w:pPr>
              <w:rPr>
                <w:b/>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C486C" w:rsidRPr="001A2BD1" w:rsidP="00AB14D1">
            <w:pPr>
              <w:rPr>
                <w:snapToGrid w:val="0"/>
                <w:sz w:val="18"/>
                <w:szCs w:val="18"/>
              </w:rPr>
            </w:pPr>
            <w:r>
              <w:rPr>
                <w:snapToGrid w:val="0"/>
                <w:sz w:val="18"/>
                <w:szCs w:val="18"/>
              </w:rPr>
              <w:object>
                <v:shape id="_x0000_i1075" type="#_x0000_t75" style="width:8.15pt;height:8.15pt" o:oleicon="f" o:ole="" o:bordertopcolor="this" o:borderleftcolor="this" o:borderbottomcolor="this" o:borderrightcolor="this" fillcolor="window">
                  <v:imagedata r:id="rId6" o:title=""/>
                  <v:shadow on="t"/>
                  <w10:bordertop type="single" width="4" shadow="t"/>
                  <w10:borderleft type="single" width="4" shadow="t"/>
                  <w10:borderbottom type="single" width="4" shadow="t"/>
                  <w10:borderright type="single" width="4" shadow="t"/>
                </v:shape>
                <o:OLEObject Type="Embed" ProgID="Excel.Sheet.8" ShapeID="_x0000_i1075" DrawAspect="Content" ObjectID="_1688903288" r:id="rId57"/>
              </w:object>
            </w:r>
          </w:p>
        </w:tc>
        <w:tc>
          <w:tcPr>
            <w:tcW w:w="5385" w:type="dxa"/>
            <w:gridSpan w:val="5"/>
            <w:tcBorders>
              <w:top w:val="single" w:sz="4" w:space="0" w:color="auto"/>
              <w:left w:val="single" w:sz="4" w:space="0" w:color="auto"/>
              <w:bottom w:val="single" w:sz="4" w:space="0" w:color="auto"/>
              <w:right w:val="single" w:sz="4" w:space="0" w:color="auto"/>
            </w:tcBorders>
            <w:vAlign w:val="center"/>
          </w:tcPr>
          <w:p w:rsidR="009C486C" w:rsidRPr="001A2BD1" w:rsidP="00AB14D1">
            <w:pPr>
              <w:bidi w:val="0"/>
              <w:rPr>
                <w:snapToGrid w:val="0"/>
                <w:sz w:val="18"/>
                <w:szCs w:val="18"/>
              </w:rPr>
            </w:pPr>
            <w:r w:rsidRPr="001A2BD1">
              <w:rPr>
                <w:snapToGrid w:val="0"/>
                <w:sz w:val="18"/>
                <w:szCs w:val="18"/>
                <w:rtl w:val="0"/>
                <w:lang w:val="en"/>
              </w:rPr>
              <w:t>Control over a legal entity as a person in a senior management position</w:t>
            </w:r>
          </w:p>
        </w:tc>
      </w:tr>
      <w:tr w:rsidTr="002841C6">
        <w:tblPrEx>
          <w:tblW w:w="9348" w:type="dxa"/>
          <w:tblLayout w:type="fixed"/>
          <w:tblLook w:val="04A0"/>
        </w:tblPrEx>
        <w:trPr>
          <w:trHeight w:val="285"/>
        </w:trPr>
        <w:tc>
          <w:tcPr>
            <w:tcW w:w="9348" w:type="dxa"/>
            <w:gridSpan w:val="13"/>
            <w:tcBorders>
              <w:left w:val="single" w:sz="4" w:space="0" w:color="auto"/>
              <w:right w:val="single" w:sz="4" w:space="0" w:color="auto"/>
            </w:tcBorders>
            <w:vAlign w:val="center"/>
          </w:tcPr>
          <w:p w:rsidR="00DA530E" w:rsidRPr="001A2BD1" w:rsidP="00AB14D1">
            <w:pPr>
              <w:pStyle w:val="ListParagraph"/>
              <w:numPr>
                <w:ilvl w:val="0"/>
                <w:numId w:val="1"/>
              </w:numPr>
              <w:bidi w:val="0"/>
              <w:rPr>
                <w:b/>
                <w:snapToGrid w:val="0"/>
                <w:sz w:val="18"/>
                <w:szCs w:val="18"/>
              </w:rPr>
            </w:pPr>
            <w:r w:rsidRPr="001A2BD1">
              <w:rPr>
                <w:b/>
                <w:sz w:val="18"/>
                <w:szCs w:val="18"/>
                <w:rtl w:val="0"/>
                <w:lang w:val="en"/>
              </w:rPr>
              <w:t>REPRESENTATIONS AND WARRANTIES</w:t>
            </w:r>
          </w:p>
        </w:tc>
      </w:tr>
      <w:tr w:rsidTr="00DA530E">
        <w:tblPrEx>
          <w:tblW w:w="9348" w:type="dxa"/>
          <w:tblLayout w:type="fixed"/>
          <w:tblLook w:val="04A0"/>
        </w:tblPrEx>
        <w:trPr>
          <w:trHeight w:val="558"/>
        </w:trPr>
        <w:tc>
          <w:tcPr>
            <w:tcW w:w="560" w:type="dxa"/>
            <w:tcBorders>
              <w:left w:val="single" w:sz="4" w:space="0" w:color="auto"/>
              <w:right w:val="single" w:sz="4" w:space="0" w:color="auto"/>
            </w:tcBorders>
            <w:vAlign w:val="center"/>
          </w:tcPr>
          <w:p w:rsidR="00DA530E" w:rsidRPr="001A2BD1" w:rsidP="00AB14D1">
            <w:pPr>
              <w:rPr>
                <w:snapToGrid w:val="0"/>
                <w:sz w:val="18"/>
                <w:szCs w:val="18"/>
              </w:rPr>
            </w:pPr>
          </w:p>
        </w:tc>
        <w:tc>
          <w:tcPr>
            <w:tcW w:w="8788" w:type="dxa"/>
            <w:gridSpan w:val="12"/>
            <w:tcBorders>
              <w:left w:val="single" w:sz="4" w:space="0" w:color="auto"/>
              <w:right w:val="single" w:sz="4" w:space="0" w:color="auto"/>
            </w:tcBorders>
            <w:vAlign w:val="center"/>
          </w:tcPr>
          <w:p w:rsidR="00DA530E" w:rsidRPr="001A2BD1" w:rsidP="00AB14D1">
            <w:pPr>
              <w:bidi w:val="0"/>
              <w:ind w:left="-567" w:right="170" w:firstLine="567"/>
              <w:jc w:val="both"/>
              <w:rPr>
                <w:sz w:val="18"/>
                <w:szCs w:val="18"/>
              </w:rPr>
            </w:pPr>
            <w:r w:rsidRPr="001A2BD1">
              <w:rPr>
                <w:sz w:val="18"/>
                <w:szCs w:val="18"/>
                <w:rtl w:val="0"/>
                <w:lang w:val="en"/>
              </w:rPr>
              <w:t>I hereby certify that:</w:t>
            </w:r>
          </w:p>
          <w:p w:rsidR="00DA530E" w:rsidRPr="001A2BD1" w:rsidP="00AB14D1">
            <w:pPr>
              <w:bidi w:val="0"/>
              <w:ind w:right="170" w:firstLine="454"/>
              <w:jc w:val="both"/>
              <w:rPr>
                <w:sz w:val="18"/>
                <w:szCs w:val="18"/>
              </w:rPr>
            </w:pPr>
            <w:r w:rsidRPr="001A2BD1">
              <w:rPr>
                <w:sz w:val="18"/>
                <w:szCs w:val="18"/>
                <w:rtl w:val="0"/>
                <w:lang w:val="en"/>
              </w:rPr>
              <w:t>the information in this questionnaire is current, complete and accurate;</w:t>
            </w:r>
          </w:p>
          <w:p w:rsidR="00DA530E" w:rsidP="00AB14D1">
            <w:pPr>
              <w:bidi w:val="0"/>
              <w:ind w:right="170" w:firstLine="454"/>
              <w:jc w:val="both"/>
              <w:rPr>
                <w:sz w:val="18"/>
                <w:szCs w:val="18"/>
              </w:rPr>
            </w:pPr>
            <w:r w:rsidRPr="001A2BD1">
              <w:rPr>
                <w:sz w:val="18"/>
                <w:szCs w:val="18"/>
                <w:rtl w:val="0"/>
                <w:lang w:val="en"/>
              </w:rPr>
              <w:t>I shall be held responsible for providing incomplete and inaccurate information in accordance with applicable law;</w:t>
            </w:r>
          </w:p>
          <w:p w:rsidR="00F43698" w:rsidRPr="00F43698" w:rsidP="00F43698">
            <w:pPr>
              <w:bidi w:val="0"/>
              <w:spacing w:line="251" w:lineRule="auto"/>
              <w:ind w:firstLine="461"/>
              <w:jc w:val="both"/>
              <w:rPr>
                <w:sz w:val="18"/>
                <w:szCs w:val="18"/>
              </w:rPr>
            </w:pPr>
            <w:r>
              <w:rPr>
                <w:sz w:val="18"/>
                <w:szCs w:val="18"/>
                <w:rtl w:val="0"/>
                <w:lang w:val="en"/>
              </w:rPr>
              <w:t>if the controlling persons of the legal entity are tax residents of the United States, you hereby consent and do not object to the transfer by the Bank of the information provided, as well as other information, including financial information on accounts, to the US Tax Service and/or to a person acting as a tax agent, in accordance with the requirements of the US Law "On Taxation of Foreign Accounts" (FATCA), and also to the authorized bodies of the Russian Federation in accordance with the requirements of Federal Law No. 173-FZ dated 28.06.2014 "On the Specifics of Financial Transactions with Foreign Citizens and Legal Entities, on the Introduction and the Invalidation of Certain Provisions of Legislative Acts of the Russian Federation into/from the Code of Administrative Offences of the Russian Federation";</w:t>
            </w:r>
          </w:p>
          <w:p w:rsidR="00F43698" w:rsidRPr="00F43698" w:rsidP="002841C6">
            <w:pPr>
              <w:bidi w:val="0"/>
              <w:spacing w:line="251" w:lineRule="auto"/>
              <w:ind w:firstLine="461"/>
              <w:jc w:val="both"/>
              <w:rPr>
                <w:sz w:val="18"/>
                <w:szCs w:val="18"/>
              </w:rPr>
            </w:pPr>
            <w:r>
              <w:rPr>
                <w:sz w:val="18"/>
                <w:szCs w:val="18"/>
                <w:rtl w:val="0"/>
                <w:lang w:val="en"/>
              </w:rPr>
              <w:t>I am advised that if the U.S. territory or territory administered by the U.S. is the birthplace of the controlling person and you do not indicate that the controlling person is a U.S. tax resident, you must submit a copy of the Certificate of Loss of Nationality of the U.S. on Form DS 4083 to the Bureau of Consular Affairs of the United States Department of State within fifteen (15) working days from the date of this form;</w:t>
            </w:r>
          </w:p>
          <w:p w:rsidR="00DA530E" w:rsidRPr="001A2BD1" w:rsidP="00AB14D1">
            <w:pPr>
              <w:bidi w:val="0"/>
              <w:ind w:right="170" w:firstLine="454"/>
              <w:jc w:val="both"/>
              <w:rPr>
                <w:sz w:val="18"/>
                <w:szCs w:val="18"/>
              </w:rPr>
            </w:pPr>
            <w:r w:rsidRPr="001A2BD1">
              <w:rPr>
                <w:sz w:val="18"/>
                <w:szCs w:val="18"/>
                <w:rtl w:val="0"/>
                <w:lang w:val="en"/>
              </w:rPr>
              <w:t>I am advised that in case of refusal to provide the Bank with information about the tax residence and/or taxpayer identification number or its equivalent (including in relation to the controlling person) related to the implementation of measures under Chapter 20.1 of the Tax Code of the Russian Federation, as well as in case of incomplete information (in in particular, in case of failure to provide a taxpayer identification number or its equivalent, including in relation to a controlling person) or knowingly incorrect/ unreliable information, the Bank is entitled to refuse to conclude a new agreement; to refuse to perform transactions under an existing agreement; to unilaterally terminate existing agreements, in cases and in accordance with the procedure provided for by the Russian Federation laws.</w:t>
            </w:r>
          </w:p>
          <w:p w:rsidR="00DA530E" w:rsidRPr="001A2BD1" w:rsidP="00AB14D1">
            <w:pPr>
              <w:bidi w:val="0"/>
              <w:ind w:right="170" w:firstLine="454"/>
              <w:jc w:val="both"/>
              <w:rPr>
                <w:sz w:val="18"/>
                <w:szCs w:val="18"/>
              </w:rPr>
            </w:pPr>
            <w:r w:rsidRPr="001A2BD1">
              <w:rPr>
                <w:sz w:val="18"/>
                <w:szCs w:val="18"/>
                <w:rtl w:val="0"/>
                <w:lang w:val="en"/>
              </w:rPr>
              <w:t>I hereby undertake to:</w:t>
            </w:r>
          </w:p>
          <w:p w:rsidR="00DA530E" w:rsidRPr="001A2BD1" w:rsidP="00AB14D1">
            <w:pPr>
              <w:bidi w:val="0"/>
              <w:ind w:right="170" w:firstLine="454"/>
              <w:jc w:val="both"/>
              <w:rPr>
                <w:sz w:val="18"/>
                <w:szCs w:val="18"/>
              </w:rPr>
            </w:pPr>
            <w:r w:rsidRPr="001A2BD1">
              <w:rPr>
                <w:sz w:val="18"/>
                <w:szCs w:val="18"/>
                <w:rtl w:val="0"/>
                <w:lang w:val="en"/>
              </w:rPr>
              <w:t>provide to the Bank, upon first request, documents confirming or refuting the information specified in this questionnaire, including with respect to the tax resident status (including with respect to controlling persons), within 15 (fifteen) working days from the date of receipt of such request;</w:t>
            </w:r>
          </w:p>
          <w:p w:rsidR="00DA530E" w:rsidRPr="001A2BD1" w:rsidP="003048E4">
            <w:pPr>
              <w:bidi w:val="0"/>
              <w:ind w:right="170" w:firstLine="454"/>
              <w:jc w:val="both"/>
              <w:rPr>
                <w:sz w:val="18"/>
                <w:szCs w:val="18"/>
              </w:rPr>
            </w:pPr>
            <w:r w:rsidRPr="001A2BD1">
              <w:rPr>
                <w:sz w:val="18"/>
                <w:szCs w:val="18"/>
                <w:rtl w:val="0"/>
                <w:lang w:val="en"/>
              </w:rPr>
              <w:t>notify the Bank of any changes in any fact specified in this Questionnaire, including changes in the circumstances specified in this Questionnaire, including the composition of the controlling persons, and provide information and supporting documents to the Bank within 30 (thirty) days from the date of their change.</w:t>
            </w:r>
          </w:p>
        </w:tc>
      </w:tr>
    </w:tbl>
    <w:p w:rsidR="00DA530E" w:rsidRPr="00DA530E" w:rsidP="00DA530E">
      <w:pPr>
        <w:rPr>
          <w:b/>
          <w:sz w:val="20"/>
          <w:szCs w:val="20"/>
        </w:rPr>
      </w:pPr>
    </w:p>
    <w:p w:rsidR="00DA530E" w:rsidRPr="00DA530E" w:rsidP="00DA530E">
      <w:pPr>
        <w:bidi w:val="0"/>
        <w:rPr>
          <w:sz w:val="20"/>
          <w:szCs w:val="20"/>
        </w:rPr>
      </w:pPr>
      <w:r w:rsidRPr="00DA530E">
        <w:rPr>
          <w:sz w:val="20"/>
          <w:szCs w:val="20"/>
          <w:rtl w:val="0"/>
          <w:lang w:val="en"/>
        </w:rPr>
        <w:t>Client/Representative                                                ___________________ / __________________/</w:t>
      </w:r>
    </w:p>
    <w:p w:rsidR="00DA530E" w:rsidRPr="00DA530E" w:rsidP="00DA530E">
      <w:pPr>
        <w:bidi w:val="0"/>
        <w:rPr>
          <w:sz w:val="20"/>
          <w:szCs w:val="20"/>
        </w:rPr>
      </w:pPr>
      <w:r w:rsidRPr="00DA530E">
        <w:rPr>
          <w:b/>
          <w:sz w:val="20"/>
          <w:szCs w:val="20"/>
          <w:rtl w:val="0"/>
          <w:lang w:val="en"/>
        </w:rPr>
        <w:t xml:space="preserve">                                                                                        </w:t>
      </w:r>
      <w:r w:rsidRPr="00DA530E">
        <w:rPr>
          <w:sz w:val="20"/>
          <w:szCs w:val="20"/>
          <w:rtl w:val="0"/>
          <w:lang w:val="en"/>
        </w:rPr>
        <w:t xml:space="preserve">Signature                               decryption                   </w:t>
      </w:r>
    </w:p>
    <w:p w:rsidR="00DA530E" w:rsidP="00DA530E">
      <w:pPr>
        <w:rPr>
          <w:sz w:val="20"/>
          <w:szCs w:val="20"/>
        </w:rPr>
      </w:pPr>
    </w:p>
    <w:p w:rsidR="00DA530E" w:rsidP="00DA530E">
      <w:pPr>
        <w:rPr>
          <w:sz w:val="20"/>
          <w:szCs w:val="20"/>
        </w:rPr>
      </w:pPr>
    </w:p>
    <w:p w:rsidR="00DA530E" w:rsidRPr="00DA530E" w:rsidP="00DA530E">
      <w:pPr>
        <w:bidi w:val="0"/>
        <w:rPr>
          <w:sz w:val="20"/>
          <w:szCs w:val="20"/>
        </w:rPr>
      </w:pPr>
      <w:r w:rsidRPr="00DA530E">
        <w:rPr>
          <w:sz w:val="20"/>
          <w:szCs w:val="20"/>
          <w:rtl w:val="0"/>
          <w:lang w:val="en"/>
        </w:rPr>
        <w:t xml:space="preserve">Stamp (if any)                                                                                              "____" _______________ 20___               </w:t>
      </w: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DA530E" w:rsidRPr="00DA530E" w:rsidP="00DA530E">
      <w:pPr>
        <w:rPr>
          <w:snapToGrid w:val="0"/>
          <w:sz w:val="20"/>
          <w:szCs w:val="20"/>
        </w:rPr>
      </w:pPr>
    </w:p>
    <w:p w:rsidR="002A5142" w:rsidRPr="00DA530E">
      <w:pPr>
        <w:rPr>
          <w:sz w:val="20"/>
          <w:szCs w:val="20"/>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UniCredit CY">
    <w:altName w:val="Franklin Gothic Medium Cond"/>
    <w:charset w:val="CC"/>
    <w:family w:val="auto"/>
    <w:pitch w:val="variable"/>
    <w:sig w:usb0="A000022F" w:usb1="5000A06A" w:usb2="0000000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50C9" w:rsidP="00DA530E">
      <w:r>
        <w:separator/>
      </w:r>
    </w:p>
  </w:footnote>
  <w:footnote w:type="continuationSeparator" w:id="1">
    <w:p w:rsidR="008150C9" w:rsidP="00DA530E">
      <w:r>
        <w:continuationSeparator/>
      </w:r>
    </w:p>
  </w:footnote>
  <w:footnote w:id="2">
    <w:p w:rsidR="00AB14D1" w:rsidRPr="00DA530E" w:rsidP="00DA530E">
      <w:pPr>
        <w:pStyle w:val="FootnoteText"/>
        <w:bidi w:val="0"/>
        <w:ind w:left="-567" w:firstLine="567"/>
        <w:rPr>
          <w:sz w:val="14"/>
          <w:szCs w:val="14"/>
        </w:rPr>
      </w:pPr>
      <w:r w:rsidRPr="00DA530E">
        <w:rPr>
          <w:rStyle w:val="FootnoteReference"/>
          <w:sz w:val="14"/>
          <w:szCs w:val="14"/>
        </w:rPr>
        <w:footnoteRef/>
      </w:r>
      <w:r w:rsidRPr="00DA530E">
        <w:rPr>
          <w:sz w:val="14"/>
          <w:szCs w:val="14"/>
          <w:rtl w:val="0"/>
          <w:lang w:val="en"/>
        </w:rPr>
        <w:t xml:space="preserve"> This Questionnaire is designed to meet the requirements of Section VII.1 of Part One of the Tax Code of the Russian Federation, enacted by Federal Law No. 340-FZ dated 27 November 2017, as well as the requirements of Federal Law No. 173-FZ dated 28 June 2014 and the US Foreign Account Tax Compliance Act (FATCA).</w:t>
      </w:r>
    </w:p>
  </w:footnote>
  <w:footnote w:id="3">
    <w:p w:rsidR="002C0C30" w:rsidRPr="00DA530E" w:rsidP="00DA530E">
      <w:pPr>
        <w:pStyle w:val="FootnoteText"/>
        <w:bidi w:val="0"/>
        <w:ind w:left="-567" w:firstLine="567"/>
        <w:rPr>
          <w:sz w:val="14"/>
          <w:szCs w:val="14"/>
        </w:rPr>
      </w:pPr>
      <w:r w:rsidRPr="00DA530E">
        <w:rPr>
          <w:rStyle w:val="FootnoteReference"/>
          <w:sz w:val="14"/>
          <w:szCs w:val="14"/>
        </w:rPr>
        <w:footnoteRef/>
      </w:r>
      <w:r w:rsidRPr="00DA530E">
        <w:rPr>
          <w:sz w:val="14"/>
          <w:szCs w:val="14"/>
          <w:rtl w:val="0"/>
          <w:lang w:val="en"/>
        </w:rPr>
        <w:t xml:space="preserve"> Central Bank of the Russian Federation, Pension Fund of the Russian Federation, Mandatory Medical Insurance Fund, Social Insurance Fund of the Russian Federation, International Financial Corporation, International Bank for Reconstruction and Development, Eurasian Development Bank, European Bank for Reconstruction and Development, Interstate Bank, International Investment Bank, International Economic Cooperation Bank, Multilateral Investment Guarantee Agency, Black Sea Trade and Development Bank, European Investment Bank, Northern Investment Bank</w:t>
      </w:r>
    </w:p>
  </w:footnote>
  <w:footnote w:id="4">
    <w:p w:rsidR="002C0C30" w:rsidRPr="00DA530E" w:rsidP="00DA530E">
      <w:pPr>
        <w:pStyle w:val="FootnoteText"/>
        <w:bidi w:val="0"/>
        <w:ind w:left="-567" w:firstLine="567"/>
        <w:rPr>
          <w:sz w:val="14"/>
          <w:szCs w:val="14"/>
        </w:rPr>
      </w:pPr>
      <w:r w:rsidRPr="00DA530E">
        <w:rPr>
          <w:rStyle w:val="FootnoteReference"/>
          <w:sz w:val="14"/>
          <w:szCs w:val="14"/>
        </w:rPr>
        <w:footnoteRef/>
      </w:r>
      <w:r w:rsidRPr="00DA530E">
        <w:rPr>
          <w:sz w:val="14"/>
          <w:szCs w:val="14"/>
          <w:rtl w:val="0"/>
          <w:lang w:val="en"/>
        </w:rPr>
        <w:t xml:space="preserve"> In accordance with Federal Law No. 340-FZ, Chapter 20.1 of the Tax Code of the Russian Federation, as well as the list of organizations that should be classified as financial market organizations, published on the website of the Federal Tax Service </w:t>
      </w:r>
      <w:hyperlink r:id="rId1" w:anchor="startbody" w:history="1">
        <w:r w:rsidRPr="00DA530E">
          <w:rPr>
            <w:rStyle w:val="Hyperlink"/>
            <w:sz w:val="14"/>
            <w:szCs w:val="14"/>
            <w:rtl w:val="0"/>
            <w:lang w:val="en"/>
          </w:rPr>
          <w:t>https://340fzreport.nalog.ru/info/#startbody</w:t>
        </w:r>
      </w:hyperlink>
    </w:p>
  </w:footnote>
  <w:footnote w:id="5">
    <w:p w:rsidR="00AB14D1" w:rsidRPr="00DA530E" w:rsidP="00DA530E">
      <w:pPr>
        <w:pStyle w:val="FootnoteText"/>
        <w:bidi w:val="0"/>
        <w:ind w:left="-567" w:right="-142" w:firstLine="567"/>
        <w:rPr>
          <w:sz w:val="14"/>
          <w:szCs w:val="14"/>
        </w:rPr>
      </w:pPr>
      <w:r w:rsidRPr="00DA530E">
        <w:rPr>
          <w:rStyle w:val="FootnoteReference"/>
          <w:b/>
          <w:sz w:val="14"/>
          <w:szCs w:val="14"/>
        </w:rPr>
        <w:footnoteRef/>
      </w:r>
      <w:r w:rsidRPr="00DA530E">
        <w:rPr>
          <w:sz w:val="14"/>
          <w:szCs w:val="14"/>
          <w:rtl w:val="0"/>
          <w:lang w:val="en"/>
        </w:rPr>
        <w:t xml:space="preserve"> Each country/jurisdiction has its own rules for establishing tax residency. Information regarding the tax residency criteria of various countries/jurisdictions is available on the Organization for Economic Cooperation and Development (OECD) website at (</w:t>
      </w:r>
      <w:hyperlink r:id="rId2" w:history="1">
        <w:r w:rsidRPr="00DA530E">
          <w:rPr>
            <w:sz w:val="14"/>
            <w:szCs w:val="14"/>
            <w:rtl w:val="0"/>
            <w:lang w:val="en"/>
          </w:rPr>
          <w:t>http://www.oecd.org/tax/automatic-exchange/crs-implementation-and-assistance/tax-residency/</w:t>
        </w:r>
      </w:hyperlink>
      <w:r w:rsidRPr="00DA530E">
        <w:rPr>
          <w:sz w:val="14"/>
          <w:szCs w:val="14"/>
          <w:rtl w:val="0"/>
          <w:lang w:val="en"/>
        </w:rPr>
        <w:t xml:space="preserve">). If you have any questions about determining your tax residency status, you can contact your tax advisor or your country's competent authority. The Bank does not provide assistance or advice on tax residency. </w:t>
      </w:r>
    </w:p>
  </w:footnote>
  <w:footnote w:id="6">
    <w:p w:rsidR="00AB14D1" w:rsidRPr="00DA530E" w:rsidP="00DA530E">
      <w:pPr>
        <w:pStyle w:val="FootnoteText"/>
        <w:bidi w:val="0"/>
        <w:ind w:left="-567" w:right="-142" w:firstLine="567"/>
        <w:rPr>
          <w:sz w:val="14"/>
          <w:szCs w:val="14"/>
        </w:rPr>
      </w:pPr>
      <w:r w:rsidRPr="00DA530E">
        <w:rPr>
          <w:sz w:val="14"/>
          <w:szCs w:val="14"/>
          <w:vertAlign w:val="superscript"/>
        </w:rPr>
        <w:footnoteRef/>
      </w:r>
      <w:r w:rsidRPr="00DA530E">
        <w:rPr>
          <w:sz w:val="14"/>
          <w:szCs w:val="14"/>
          <w:rtl w:val="0"/>
          <w:lang w:val="en"/>
        </w:rPr>
        <w:t xml:space="preserve"> TIN – Tax Identification Number. Analog – a functional equivalent of TIN, which is used by the tax authorities in the relevant country of tax residency for the purposes of accounting tax liabilities, for example, ID number in the identity document, social security number (indicated in case of absence of TIN).</w:t>
      </w:r>
    </w:p>
  </w:footnote>
  <w:footnote w:id="7">
    <w:p w:rsidR="00AB14D1" w:rsidRPr="00DA530E" w:rsidP="00DA530E">
      <w:pPr>
        <w:pStyle w:val="FootnoteText"/>
        <w:bidi w:val="0"/>
        <w:ind w:left="-567" w:right="-142" w:firstLine="567"/>
        <w:rPr>
          <w:sz w:val="14"/>
          <w:szCs w:val="14"/>
        </w:rPr>
      </w:pPr>
      <w:r w:rsidRPr="00DA530E">
        <w:rPr>
          <w:sz w:val="14"/>
          <w:szCs w:val="14"/>
          <w:vertAlign w:val="superscript"/>
        </w:rPr>
        <w:footnoteRef/>
      </w:r>
      <w:r w:rsidRPr="00DA530E">
        <w:rPr>
          <w:sz w:val="14"/>
          <w:szCs w:val="14"/>
          <w:rtl w:val="0"/>
          <w:lang w:val="en"/>
        </w:rPr>
        <w:t xml:space="preserve"> Specify the type of ID number you specified. It can be TIN  (or other name of the taxpayer identification number used in the country of tax residency) or Analogue (such as the identification number on a passport or ID card, or the number on a social security card). Specify Analog in case you do not have TIN.</w:t>
      </w:r>
    </w:p>
  </w:footnote>
  <w:footnote w:id="8">
    <w:p w:rsidR="00AB14D1" w:rsidP="009C35F9">
      <w:pPr>
        <w:bidi w:val="0"/>
        <w:spacing w:after="120"/>
        <w:rPr>
          <w:sz w:val="14"/>
          <w:szCs w:val="14"/>
        </w:rPr>
      </w:pPr>
      <w:r w:rsidRPr="001A2BD1">
        <w:rPr>
          <w:rStyle w:val="FootnoteReference"/>
          <w:sz w:val="14"/>
          <w:szCs w:val="14"/>
        </w:rPr>
        <w:footnoteRef/>
      </w:r>
      <w:r w:rsidRPr="001A2BD1">
        <w:rPr>
          <w:sz w:val="14"/>
          <w:szCs w:val="14"/>
          <w:rtl w:val="0"/>
          <w:lang w:val="en"/>
        </w:rPr>
        <w:t xml:space="preserve"> One or more financial market organizations or financial institutions perform in the course of their activities directly or indirectly in behalf of the legal entity:</w:t>
      </w:r>
    </w:p>
    <w:p w:rsidR="00AB14D1" w:rsidRPr="001A2BD1" w:rsidP="009C35F9">
      <w:pPr>
        <w:bidi w:val="0"/>
        <w:spacing w:after="120"/>
        <w:rPr>
          <w:sz w:val="14"/>
          <w:szCs w:val="14"/>
        </w:rPr>
      </w:pPr>
      <w:r w:rsidRPr="001A2BD1">
        <w:rPr>
          <w:sz w:val="14"/>
          <w:szCs w:val="14"/>
          <w:rtl w:val="0"/>
          <w:lang w:val="en"/>
        </w:rPr>
        <w:t>- transactions related simultaneously or separately to trade in highly liquid financial instruments (including checks, bills, certificates of deposit, derivative financial instruments), transactions in the foreign exchange market (forex market), trade in exchange-traded instruments, as well as instruments related to interest rates and indices, negotiable securities, or commodity futures trading; management of individual and collective investment portfolios; and other investment, administration, or management of financial assets or cash.</w:t>
      </w:r>
    </w:p>
    <w:p w:rsidR="00AB14D1" w:rsidRPr="001A2BD1" w:rsidP="009C35F9">
      <w:pPr>
        <w:bidi w:val="0"/>
        <w:spacing w:after="120"/>
        <w:rPr>
          <w:szCs w:val="28"/>
        </w:rPr>
      </w:pPr>
      <w:r w:rsidRPr="001A2BD1">
        <w:rPr>
          <w:sz w:val="14"/>
          <w:szCs w:val="14"/>
          <w:rtl w:val="0"/>
          <w:lang w:val="en"/>
        </w:rPr>
        <w:t>- investing or trading in financial assets (independently or through intermediaries) from a legal entity, as well as the right to dispose of the assets of the legal entity in whole or in part.</w:t>
      </w:r>
    </w:p>
  </w:footnote>
  <w:footnote w:id="9">
    <w:p w:rsidR="00AB14D1" w:rsidRPr="00DA530E" w:rsidP="00DA530E">
      <w:pPr>
        <w:pStyle w:val="FootnoteText"/>
        <w:bidi w:val="0"/>
        <w:jc w:val="both"/>
        <w:rPr>
          <w:sz w:val="14"/>
          <w:szCs w:val="14"/>
        </w:rPr>
      </w:pPr>
      <w:r w:rsidRPr="00DA530E">
        <w:rPr>
          <w:rStyle w:val="FootnoteReference"/>
          <w:sz w:val="14"/>
          <w:szCs w:val="14"/>
        </w:rPr>
        <w:footnoteRef/>
      </w:r>
      <w:r w:rsidRPr="00DA530E">
        <w:rPr>
          <w:sz w:val="14"/>
          <w:szCs w:val="14"/>
          <w:rtl w:val="0"/>
          <w:lang w:val="en"/>
        </w:rPr>
        <w:t xml:space="preserve"> The following individuals are considered to be U.S. tax residents: </w:t>
      </w:r>
    </w:p>
    <w:p w:rsidR="00AB14D1" w:rsidRPr="00DA530E" w:rsidP="00DA530E">
      <w:pPr>
        <w:pStyle w:val="FootnoteText"/>
        <w:bidi w:val="0"/>
        <w:jc w:val="both"/>
        <w:rPr>
          <w:sz w:val="14"/>
          <w:szCs w:val="14"/>
        </w:rPr>
      </w:pPr>
      <w:r w:rsidRPr="00DA530E">
        <w:rPr>
          <w:sz w:val="14"/>
          <w:szCs w:val="14"/>
          <w:rtl w:val="0"/>
          <w:lang w:val="en"/>
        </w:rPr>
        <w:t>- individuals who are U.S. citizens;</w:t>
      </w:r>
    </w:p>
    <w:p w:rsidR="00AB14D1" w:rsidRPr="00DA530E" w:rsidP="00DA530E">
      <w:pPr>
        <w:pStyle w:val="FootnoteText"/>
        <w:bidi w:val="0"/>
        <w:jc w:val="both"/>
        <w:rPr>
          <w:sz w:val="14"/>
          <w:szCs w:val="14"/>
        </w:rPr>
      </w:pPr>
      <w:r w:rsidRPr="00DA530E">
        <w:rPr>
          <w:sz w:val="14"/>
          <w:szCs w:val="14"/>
          <w:rtl w:val="0"/>
          <w:lang w:val="en"/>
        </w:rPr>
        <w:t xml:space="preserve">- individuals with permanent residency in the United States (Form I-551 (Green Card)); </w:t>
      </w:r>
    </w:p>
    <w:p w:rsidR="00AB14D1" w:rsidRPr="00DA530E" w:rsidP="00DA530E">
      <w:pPr>
        <w:pStyle w:val="FootnoteText"/>
        <w:bidi w:val="0"/>
        <w:jc w:val="both"/>
        <w:rPr>
          <w:sz w:val="14"/>
          <w:szCs w:val="14"/>
        </w:rPr>
      </w:pPr>
      <w:r w:rsidRPr="00DA530E">
        <w:rPr>
          <w:sz w:val="14"/>
          <w:szCs w:val="14"/>
          <w:rtl w:val="0"/>
          <w:lang w:val="en"/>
        </w:rPr>
        <w:t xml:space="preserve">- individuals who were born in the United States and have not formally renounced U.S. citizenship; </w:t>
      </w:r>
    </w:p>
    <w:p w:rsidR="00AB14D1" w:rsidRPr="00DA530E" w:rsidP="00DA530E">
      <w:pPr>
        <w:pStyle w:val="FootnoteText"/>
        <w:bidi w:val="0"/>
        <w:jc w:val="both"/>
        <w:rPr>
          <w:sz w:val="16"/>
          <w:szCs w:val="16"/>
        </w:rPr>
      </w:pPr>
      <w:r w:rsidRPr="00DA530E">
        <w:rPr>
          <w:sz w:val="14"/>
          <w:szCs w:val="14"/>
          <w:rtl w:val="0"/>
          <w:lang w:val="en"/>
        </w:rPr>
        <w:t>- Individuals who have been in the United States for at least 31 days in the current calendar year and for at least 183 days in 3 years, including the current year and the two years immediately preceding it. Time of stay is calculated as follows: number of days in the United States during the year +1/3 of the number of days in the United States during the previous year + 1/6 of the number of days in the United States during the year before. Teachers, students, and interns temporarily present in the United States on F, J, M, or Q visas are not recognized as U.S. residents.</w:t>
      </w:r>
    </w:p>
  </w:footnote>
  <w:footnote w:id="10">
    <w:p w:rsidR="00AB14D1" w:rsidRPr="00646695" w:rsidP="00ED4F5A">
      <w:pPr>
        <w:bidi w:val="0"/>
        <w:spacing w:line="219" w:lineRule="auto"/>
        <w:ind w:left="-5" w:right="60" w:hanging="10"/>
        <w:rPr>
          <w:sz w:val="16"/>
          <w:szCs w:val="16"/>
        </w:rPr>
      </w:pPr>
      <w:r w:rsidRPr="00646695">
        <w:rPr>
          <w:rStyle w:val="FootnoteReference"/>
          <w:sz w:val="16"/>
          <w:szCs w:val="16"/>
        </w:rPr>
        <w:footnoteRef/>
      </w:r>
      <w:r w:rsidRPr="009C35F9">
        <w:rPr>
          <w:sz w:val="14"/>
          <w:szCs w:val="14"/>
          <w:rtl w:val="0"/>
          <w:lang w:val="en"/>
        </w:rPr>
        <w:t xml:space="preserve"> SSN – Social Security Number issued to U.S. citizens and residents (specify in case of absence of TIN), ITIN – U.S. Individual Taxpayer Identification Number (specify in case of absence of SSN), EIN – Employer Identification Number.</w:t>
      </w:r>
    </w:p>
  </w:footnote>
  <w:footnote w:id="11">
    <w:p w:rsidR="009C486C" w:rsidRPr="00D90BFA" w:rsidP="009C486C">
      <w:pPr>
        <w:pStyle w:val="FootnoteText"/>
        <w:bidi w:val="0"/>
        <w:rPr>
          <w:sz w:val="16"/>
          <w:szCs w:val="16"/>
        </w:rPr>
      </w:pPr>
      <w:r w:rsidRPr="00D90BFA">
        <w:rPr>
          <w:rStyle w:val="FootnoteReference"/>
          <w:sz w:val="16"/>
          <w:szCs w:val="16"/>
        </w:rPr>
        <w:footnoteRef/>
      </w:r>
      <w:r w:rsidRPr="00D90BFA">
        <w:rPr>
          <w:sz w:val="16"/>
          <w:szCs w:val="16"/>
          <w:rtl w:val="0"/>
          <w:lang w:val="en"/>
        </w:rPr>
        <w:t xml:space="preserve"> </w:t>
      </w:r>
      <w:hyperlink r:id="rId3" w:anchor="faqs" w:history="1">
        <w:r w:rsidRPr="00D90BFA">
          <w:rPr>
            <w:bCs/>
            <w:sz w:val="16"/>
            <w:szCs w:val="16"/>
            <w:rtl w:val="0"/>
            <w:lang w:val="en"/>
          </w:rPr>
          <w:t>https://www.oecd.org/tax/automatic-exchange/crs-implementation-and-assistance/residence-citizenship-by-investment/#faqs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B66F4"/>
    <w:multiLevelType w:val="hybridMultilevel"/>
    <w:tmpl w:val="CE66DA5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911238"/>
    <w:multiLevelType w:val="hybridMultilevel"/>
    <w:tmpl w:val="0AE65380"/>
    <w:lvl w:ilvl="0">
      <w:start w:val="1"/>
      <w:numFmt w:val="decimal"/>
      <w:lvlText w:val="%1."/>
      <w:lvlJc w:val="left"/>
      <w:pPr>
        <w:ind w:left="284"/>
      </w:pPr>
      <w:rPr>
        <w:rFonts w:ascii="Times New Roman" w:eastAsia="UniCredit CY" w:hAnsi="Times New Roman" w:cs="Times New Roman" w:hint="default"/>
        <w:b w:val="0"/>
        <w:i w:val="0"/>
        <w:strike w:val="0"/>
        <w:dstrike w:val="0"/>
        <w:color w:val="000000"/>
        <w:sz w:val="20"/>
        <w:szCs w:val="18"/>
        <w:u w:val="none" w:color="000000"/>
        <w:bdr w:val="none" w:sz="0" w:space="0" w:color="auto"/>
        <w:shd w:val="clear" w:color="auto" w:fill="auto"/>
        <w:vertAlign w:val="baseline"/>
      </w:rPr>
    </w:lvl>
    <w:lvl w:ilvl="1">
      <w:start w:val="1"/>
      <w:numFmt w:val="lowerLetter"/>
      <w:lvlText w:val="%2"/>
      <w:lvlJc w:val="left"/>
      <w:pPr>
        <w:ind w:left="108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UniCredit CY" w:eastAsia="UniCredit CY" w:hAnsi="UniCredit CY" w:cs="UniCredit CY"/>
        <w:b w:val="0"/>
        <w:i w:val="0"/>
        <w:strike w:val="0"/>
        <w:dstrike w:val="0"/>
        <w:color w:val="000000"/>
        <w:sz w:val="18"/>
        <w:szCs w:val="18"/>
        <w:u w:val="none" w:color="000000"/>
        <w:bdr w:val="none" w:sz="0" w:space="0" w:color="auto"/>
        <w:shd w:val="clear" w:color="auto" w:fill="auto"/>
        <w:vertAlign w:val="baseline"/>
      </w:rPr>
    </w:lvl>
  </w:abstractNum>
  <w:abstractNum w:abstractNumId="2">
    <w:nsid w:val="193C378D"/>
    <w:multiLevelType w:val="hybridMultilevel"/>
    <w:tmpl w:val="97B0CC52"/>
    <w:lvl w:ilvl="0">
      <w:start w:val="1"/>
      <w:numFmt w:val="bullet"/>
      <w:lvlText w:val="-"/>
      <w:lvlJc w:val="left"/>
      <w:pPr>
        <w:ind w:left="1038" w:hanging="360"/>
      </w:pPr>
      <w:rPr>
        <w:rFonts w:ascii="Courier New" w:hAnsi="Courier New" w:hint="default"/>
      </w:rPr>
    </w:lvl>
    <w:lvl w:ilvl="1" w:tentative="1">
      <w:start w:val="1"/>
      <w:numFmt w:val="bullet"/>
      <w:lvlText w:val="o"/>
      <w:lvlJc w:val="left"/>
      <w:pPr>
        <w:ind w:left="1758" w:hanging="360"/>
      </w:pPr>
      <w:rPr>
        <w:rFonts w:ascii="Courier New" w:hAnsi="Courier New" w:cs="Courier New" w:hint="default"/>
      </w:rPr>
    </w:lvl>
    <w:lvl w:ilvl="2" w:tentative="1">
      <w:start w:val="1"/>
      <w:numFmt w:val="bullet"/>
      <w:lvlText w:val=""/>
      <w:lvlJc w:val="left"/>
      <w:pPr>
        <w:ind w:left="2478" w:hanging="360"/>
      </w:pPr>
      <w:rPr>
        <w:rFonts w:ascii="Wingdings" w:hAnsi="Wingdings" w:hint="default"/>
      </w:rPr>
    </w:lvl>
    <w:lvl w:ilvl="3" w:tentative="1">
      <w:start w:val="1"/>
      <w:numFmt w:val="bullet"/>
      <w:lvlText w:val=""/>
      <w:lvlJc w:val="left"/>
      <w:pPr>
        <w:ind w:left="3198" w:hanging="360"/>
      </w:pPr>
      <w:rPr>
        <w:rFonts w:ascii="Symbol" w:hAnsi="Symbol" w:hint="default"/>
      </w:rPr>
    </w:lvl>
    <w:lvl w:ilvl="4" w:tentative="1">
      <w:start w:val="1"/>
      <w:numFmt w:val="bullet"/>
      <w:lvlText w:val="o"/>
      <w:lvlJc w:val="left"/>
      <w:pPr>
        <w:ind w:left="3918" w:hanging="360"/>
      </w:pPr>
      <w:rPr>
        <w:rFonts w:ascii="Courier New" w:hAnsi="Courier New" w:cs="Courier New" w:hint="default"/>
      </w:rPr>
    </w:lvl>
    <w:lvl w:ilvl="5" w:tentative="1">
      <w:start w:val="1"/>
      <w:numFmt w:val="bullet"/>
      <w:lvlText w:val=""/>
      <w:lvlJc w:val="left"/>
      <w:pPr>
        <w:ind w:left="4638" w:hanging="360"/>
      </w:pPr>
      <w:rPr>
        <w:rFonts w:ascii="Wingdings" w:hAnsi="Wingdings" w:hint="default"/>
      </w:rPr>
    </w:lvl>
    <w:lvl w:ilvl="6" w:tentative="1">
      <w:start w:val="1"/>
      <w:numFmt w:val="bullet"/>
      <w:lvlText w:val=""/>
      <w:lvlJc w:val="left"/>
      <w:pPr>
        <w:ind w:left="5358" w:hanging="360"/>
      </w:pPr>
      <w:rPr>
        <w:rFonts w:ascii="Symbol" w:hAnsi="Symbol" w:hint="default"/>
      </w:rPr>
    </w:lvl>
    <w:lvl w:ilvl="7" w:tentative="1">
      <w:start w:val="1"/>
      <w:numFmt w:val="bullet"/>
      <w:lvlText w:val="o"/>
      <w:lvlJc w:val="left"/>
      <w:pPr>
        <w:ind w:left="6078" w:hanging="360"/>
      </w:pPr>
      <w:rPr>
        <w:rFonts w:ascii="Courier New" w:hAnsi="Courier New" w:cs="Courier New" w:hint="default"/>
      </w:rPr>
    </w:lvl>
    <w:lvl w:ilvl="8" w:tentative="1">
      <w:start w:val="1"/>
      <w:numFmt w:val="bullet"/>
      <w:lvlText w:val=""/>
      <w:lvlJc w:val="left"/>
      <w:pPr>
        <w:ind w:left="6798" w:hanging="360"/>
      </w:pPr>
      <w:rPr>
        <w:rFonts w:ascii="Wingdings" w:hAnsi="Wingdings" w:hint="default"/>
      </w:rPr>
    </w:lvl>
  </w:abstractNum>
  <w:abstractNum w:abstractNumId="3">
    <w:nsid w:val="1A8D374F"/>
    <w:multiLevelType w:val="hybridMultilevel"/>
    <w:tmpl w:val="E6E2F5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D14F61"/>
    <w:multiLevelType w:val="multilevel"/>
    <w:tmpl w:val="F81022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E007124"/>
    <w:multiLevelType w:val="hybridMultilevel"/>
    <w:tmpl w:val="CE66DA5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051FDC"/>
    <w:multiLevelType w:val="hybridMultilevel"/>
    <w:tmpl w:val="2FB83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EC84B43"/>
    <w:multiLevelType w:val="hybridMultilevel"/>
    <w:tmpl w:val="3EFC96B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08F6453"/>
    <w:multiLevelType w:val="hybridMultilevel"/>
    <w:tmpl w:val="43E2B6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6"/>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0E"/>
    <w:rsid w:val="001A2BD1"/>
    <w:rsid w:val="001A6A4B"/>
    <w:rsid w:val="002841C6"/>
    <w:rsid w:val="002A5142"/>
    <w:rsid w:val="002C0C30"/>
    <w:rsid w:val="003048E4"/>
    <w:rsid w:val="00385919"/>
    <w:rsid w:val="004D71FB"/>
    <w:rsid w:val="00532842"/>
    <w:rsid w:val="00646695"/>
    <w:rsid w:val="0079588B"/>
    <w:rsid w:val="008150C9"/>
    <w:rsid w:val="009C35F9"/>
    <w:rsid w:val="009C486C"/>
    <w:rsid w:val="00AB14D1"/>
    <w:rsid w:val="00AC03B5"/>
    <w:rsid w:val="00D90BFA"/>
    <w:rsid w:val="00DA530E"/>
    <w:rsid w:val="00DC4C34"/>
    <w:rsid w:val="00ED4F5A"/>
    <w:rsid w:val="00F4369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BA26CEA-39F5-4F7E-97AC-C0BD52D9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0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a0"/>
    <w:uiPriority w:val="34"/>
    <w:qFormat/>
    <w:rsid w:val="00DA530E"/>
    <w:pPr>
      <w:ind w:left="708"/>
    </w:pPr>
  </w:style>
  <w:style w:type="table" w:styleId="TableGrid">
    <w:name w:val="Table Grid"/>
    <w:basedOn w:val="TableNormal"/>
    <w:uiPriority w:val="59"/>
    <w:rsid w:val="00DA5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DA530E"/>
    <w:rPr>
      <w:rFonts w:cs="Times New Roman"/>
      <w:vertAlign w:val="superscript"/>
    </w:rPr>
  </w:style>
  <w:style w:type="paragraph" w:styleId="FootnoteText">
    <w:name w:val="footnote text"/>
    <w:aliases w:val=" Знак1 Знак, Знак1 Знак Знак, Знак1 Знак Знак Знак,Table_Footnote_last,Знак1 Знак,Знак1 Знак Знак,Знак1 Знак Знак Знак,Текст сноски Знак1,Текст сноски Знак2"/>
    <w:basedOn w:val="Normal"/>
    <w:link w:val="a"/>
    <w:uiPriority w:val="99"/>
    <w:rsid w:val="00DA530E"/>
    <w:rPr>
      <w:sz w:val="20"/>
      <w:szCs w:val="20"/>
    </w:rPr>
  </w:style>
  <w:style w:type="character" w:customStyle="1" w:styleId="a">
    <w:name w:val="Текст сноски Знак"/>
    <w:aliases w:val=" Знак1 Знак Знак Знак Знак, Знак1 Знак Знак Знак1, Знак1 Знак Знак1,Table_Footnote_last Знак,Знак1 Знак Знак Знак Знак,Знак1 Знак Знак Знак1,Знак1 Знак Знак1,Текст сноски Знак1 Знак,Текст сноски Знак2 Знак"/>
    <w:basedOn w:val="DefaultParagraphFont"/>
    <w:link w:val="FootnoteText"/>
    <w:uiPriority w:val="99"/>
    <w:rsid w:val="00DA530E"/>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DA530E"/>
    <w:rPr>
      <w:color w:val="0000FF"/>
      <w:u w:val="single"/>
    </w:rPr>
  </w:style>
  <w:style w:type="paragraph" w:customStyle="1" w:styleId="s1">
    <w:name w:val="s_1"/>
    <w:basedOn w:val="Normal"/>
    <w:rsid w:val="00DA530E"/>
    <w:pPr>
      <w:spacing w:before="100" w:beforeAutospacing="1" w:after="100" w:afterAutospacing="1"/>
    </w:pPr>
  </w:style>
  <w:style w:type="character" w:customStyle="1" w:styleId="a0">
    <w:name w:val="Абзац списка Знак"/>
    <w:basedOn w:val="DefaultParagraphFont"/>
    <w:link w:val="ListParagraph"/>
    <w:uiPriority w:val="34"/>
    <w:rsid w:val="00DA53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4.xls" /><Relationship Id="rId11" Type="http://schemas.openxmlformats.org/officeDocument/2006/relationships/oleObject" Target="embeddings/oleObject5.xls" /><Relationship Id="rId12" Type="http://schemas.openxmlformats.org/officeDocument/2006/relationships/oleObject" Target="embeddings/oleObject6.xls" /><Relationship Id="rId13" Type="http://schemas.openxmlformats.org/officeDocument/2006/relationships/oleObject" Target="embeddings/oleObject7.xls" /><Relationship Id="rId14" Type="http://schemas.openxmlformats.org/officeDocument/2006/relationships/oleObject" Target="embeddings/oleObject8.xls" /><Relationship Id="rId15" Type="http://schemas.openxmlformats.org/officeDocument/2006/relationships/oleObject" Target="embeddings/oleObject9.xls" /><Relationship Id="rId16" Type="http://schemas.openxmlformats.org/officeDocument/2006/relationships/oleObject" Target="embeddings/oleObject10.xls" /><Relationship Id="rId17" Type="http://schemas.openxmlformats.org/officeDocument/2006/relationships/oleObject" Target="embeddings/oleObject11.xls" /><Relationship Id="rId18" Type="http://schemas.openxmlformats.org/officeDocument/2006/relationships/oleObject" Target="embeddings/oleObject12.xls" /><Relationship Id="rId19" Type="http://schemas.openxmlformats.org/officeDocument/2006/relationships/oleObject" Target="embeddings/oleObject13.xls" /><Relationship Id="rId2" Type="http://schemas.openxmlformats.org/officeDocument/2006/relationships/settings" Target="settings.xml" /><Relationship Id="rId20" Type="http://schemas.openxmlformats.org/officeDocument/2006/relationships/oleObject" Target="embeddings/oleObject14.xls" /><Relationship Id="rId21" Type="http://schemas.openxmlformats.org/officeDocument/2006/relationships/oleObject" Target="embeddings/oleObject15.xls" /><Relationship Id="rId22" Type="http://schemas.openxmlformats.org/officeDocument/2006/relationships/oleObject" Target="embeddings/oleObject16.xls" /><Relationship Id="rId23" Type="http://schemas.openxmlformats.org/officeDocument/2006/relationships/oleObject" Target="embeddings/oleObject17.xls" /><Relationship Id="rId24" Type="http://schemas.openxmlformats.org/officeDocument/2006/relationships/oleObject" Target="embeddings/oleObject18.xls" /><Relationship Id="rId25" Type="http://schemas.openxmlformats.org/officeDocument/2006/relationships/oleObject" Target="embeddings/oleObject19.xls" /><Relationship Id="rId26" Type="http://schemas.openxmlformats.org/officeDocument/2006/relationships/oleObject" Target="embeddings/oleObject20.xls" /><Relationship Id="rId27" Type="http://schemas.openxmlformats.org/officeDocument/2006/relationships/oleObject" Target="embeddings/oleObject21.xls" /><Relationship Id="rId28" Type="http://schemas.openxmlformats.org/officeDocument/2006/relationships/oleObject" Target="embeddings/oleObject22.xls" /><Relationship Id="rId29" Type="http://schemas.openxmlformats.org/officeDocument/2006/relationships/oleObject" Target="embeddings/oleObject23.xls" /><Relationship Id="rId3" Type="http://schemas.openxmlformats.org/officeDocument/2006/relationships/webSettings" Target="webSettings.xml" /><Relationship Id="rId30" Type="http://schemas.openxmlformats.org/officeDocument/2006/relationships/oleObject" Target="embeddings/oleObject24.xls" /><Relationship Id="rId31" Type="http://schemas.openxmlformats.org/officeDocument/2006/relationships/oleObject" Target="embeddings/oleObject25.xls" /><Relationship Id="rId32" Type="http://schemas.openxmlformats.org/officeDocument/2006/relationships/oleObject" Target="embeddings/oleObject26.xls" /><Relationship Id="rId33" Type="http://schemas.openxmlformats.org/officeDocument/2006/relationships/oleObject" Target="embeddings/oleObject27.xls" /><Relationship Id="rId34" Type="http://schemas.openxmlformats.org/officeDocument/2006/relationships/oleObject" Target="embeddings/oleObject28.xls" /><Relationship Id="rId35" Type="http://schemas.openxmlformats.org/officeDocument/2006/relationships/oleObject" Target="embeddings/oleObject29.xls" /><Relationship Id="rId36" Type="http://schemas.openxmlformats.org/officeDocument/2006/relationships/oleObject" Target="embeddings/oleObject30.xls" /><Relationship Id="rId37" Type="http://schemas.openxmlformats.org/officeDocument/2006/relationships/oleObject" Target="embeddings/oleObject31.xls" /><Relationship Id="rId38" Type="http://schemas.openxmlformats.org/officeDocument/2006/relationships/oleObject" Target="embeddings/oleObject32.xls" /><Relationship Id="rId39" Type="http://schemas.openxmlformats.org/officeDocument/2006/relationships/oleObject" Target="embeddings/oleObject33.xls" /><Relationship Id="rId4" Type="http://schemas.openxmlformats.org/officeDocument/2006/relationships/fontTable" Target="fontTable.xml" /><Relationship Id="rId40" Type="http://schemas.openxmlformats.org/officeDocument/2006/relationships/oleObject" Target="embeddings/oleObject34.xls" /><Relationship Id="rId41" Type="http://schemas.openxmlformats.org/officeDocument/2006/relationships/oleObject" Target="embeddings/oleObject35.xls" /><Relationship Id="rId42" Type="http://schemas.openxmlformats.org/officeDocument/2006/relationships/oleObject" Target="embeddings/oleObject36.xls" /><Relationship Id="rId43" Type="http://schemas.openxmlformats.org/officeDocument/2006/relationships/oleObject" Target="embeddings/oleObject37.xls" /><Relationship Id="rId44" Type="http://schemas.openxmlformats.org/officeDocument/2006/relationships/oleObject" Target="embeddings/oleObject38.xls" /><Relationship Id="rId45" Type="http://schemas.openxmlformats.org/officeDocument/2006/relationships/oleObject" Target="embeddings/oleObject39.xls" /><Relationship Id="rId46" Type="http://schemas.openxmlformats.org/officeDocument/2006/relationships/oleObject" Target="embeddings/oleObject40.xls" /><Relationship Id="rId47" Type="http://schemas.openxmlformats.org/officeDocument/2006/relationships/oleObject" Target="embeddings/oleObject41.xls" /><Relationship Id="rId48" Type="http://schemas.openxmlformats.org/officeDocument/2006/relationships/oleObject" Target="embeddings/oleObject42.xls" /><Relationship Id="rId49" Type="http://schemas.openxmlformats.org/officeDocument/2006/relationships/oleObject" Target="embeddings/oleObject43.xls" /><Relationship Id="rId5" Type="http://schemas.openxmlformats.org/officeDocument/2006/relationships/customXml" Target="../customXml/item1.xml" /><Relationship Id="rId50" Type="http://schemas.openxmlformats.org/officeDocument/2006/relationships/oleObject" Target="embeddings/oleObject44.xls" /><Relationship Id="rId51" Type="http://schemas.openxmlformats.org/officeDocument/2006/relationships/oleObject" Target="embeddings/oleObject45.xls" /><Relationship Id="rId52" Type="http://schemas.openxmlformats.org/officeDocument/2006/relationships/oleObject" Target="embeddings/oleObject46.xls" /><Relationship Id="rId53" Type="http://schemas.openxmlformats.org/officeDocument/2006/relationships/oleObject" Target="embeddings/oleObject47.xls" /><Relationship Id="rId54" Type="http://schemas.openxmlformats.org/officeDocument/2006/relationships/oleObject" Target="embeddings/oleObject48.xls" /><Relationship Id="rId55" Type="http://schemas.openxmlformats.org/officeDocument/2006/relationships/oleObject" Target="embeddings/oleObject49.xls" /><Relationship Id="rId56" Type="http://schemas.openxmlformats.org/officeDocument/2006/relationships/oleObject" Target="embeddings/oleObject50.xls" /><Relationship Id="rId57" Type="http://schemas.openxmlformats.org/officeDocument/2006/relationships/oleObject" Target="embeddings/oleObject51.xls"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image" Target="media/image1.emf" /><Relationship Id="rId60" Type="http://schemas.openxmlformats.org/officeDocument/2006/relationships/styles" Target="styles.xml" /><Relationship Id="rId7" Type="http://schemas.openxmlformats.org/officeDocument/2006/relationships/oleObject" Target="embeddings/oleObject1.xls" /><Relationship Id="rId8" Type="http://schemas.openxmlformats.org/officeDocument/2006/relationships/oleObject" Target="embeddings/oleObject2.xls" /><Relationship Id="rId9" Type="http://schemas.openxmlformats.org/officeDocument/2006/relationships/oleObject" Target="embeddings/oleObject3.xls" /></Relationships>
</file>

<file path=word/_rels/footnotes.xml.rels>&#65279;<?xml version="1.0" encoding="utf-8" standalone="yes"?><Relationships xmlns="http://schemas.openxmlformats.org/package/2006/relationships"><Relationship Id="rId1" Type="http://schemas.openxmlformats.org/officeDocument/2006/relationships/hyperlink" Target="https://340fzreport.nalog.ru/info/" TargetMode="External" /><Relationship Id="rId2" Type="http://schemas.openxmlformats.org/officeDocument/2006/relationships/hyperlink" Target="http://www.oecd.org/tax/automatic-exchange/crs-implementation-and-assistance/tax-residency/" TargetMode="External" /><Relationship Id="rId3" Type="http://schemas.openxmlformats.org/officeDocument/2006/relationships/hyperlink" Target="https://www.oecd.org/tax/automatic-exchange/crs-implementation-and-assistance/residence-citizenship-by-investmen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56D0-91C2-4D77-987C-14B0EBE0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Averina</dc:creator>
  <cp:lastModifiedBy>Daria Averina</cp:lastModifiedBy>
  <cp:revision>2</cp:revision>
  <dcterms:created xsi:type="dcterms:W3CDTF">2021-07-27T11:59:00Z</dcterms:created>
  <dcterms:modified xsi:type="dcterms:W3CDTF">2021-07-27T11:59:00Z</dcterms:modified>
</cp:coreProperties>
</file>